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183" w:rsidRDefault="001C4344" w:rsidP="00592784">
      <w:pPr>
        <w:shd w:val="clear" w:color="auto" w:fill="FFFFFF"/>
        <w:spacing w:after="120" w:line="240" w:lineRule="auto"/>
        <w:jc w:val="center"/>
        <w:rPr>
          <w:rFonts w:ascii="Sylfaen" w:eastAsia="Times New Roman" w:hAnsi="Sylfaen" w:cs="Sylfaen"/>
          <w:color w:val="1D2129"/>
          <w:sz w:val="24"/>
          <w:szCs w:val="24"/>
          <w:lang w:val="ka-GE"/>
        </w:rPr>
      </w:pPr>
      <w:r>
        <w:rPr>
          <w:rFonts w:ascii="Sylfaen" w:hAnsi="Sylfaen"/>
          <w:b/>
          <w:noProof/>
          <w:color w:val="323E4F" w:themeColor="text2" w:themeShade="BF"/>
          <w:sz w:val="28"/>
        </w:rPr>
        <w:drawing>
          <wp:anchor distT="0" distB="0" distL="114300" distR="114300" simplePos="0" relativeHeight="251659264" behindDoc="0" locked="0" layoutInCell="1" allowOverlap="1">
            <wp:simplePos x="0" y="0"/>
            <wp:positionH relativeFrom="margin">
              <wp:posOffset>1112520</wp:posOffset>
            </wp:positionH>
            <wp:positionV relativeFrom="margin">
              <wp:posOffset>106680</wp:posOffset>
            </wp:positionV>
            <wp:extent cx="3535680" cy="9448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5680" cy="944880"/>
                    </a:xfrm>
                    <a:prstGeom prst="rect">
                      <a:avLst/>
                    </a:prstGeom>
                    <a:noFill/>
                  </pic:spPr>
                </pic:pic>
              </a:graphicData>
            </a:graphic>
          </wp:anchor>
        </w:drawing>
      </w:r>
    </w:p>
    <w:p w:rsidR="00201183" w:rsidRDefault="00201183" w:rsidP="00592784">
      <w:pPr>
        <w:shd w:val="clear" w:color="auto" w:fill="FFFFFF"/>
        <w:spacing w:after="120" w:line="240" w:lineRule="auto"/>
        <w:jc w:val="center"/>
        <w:rPr>
          <w:rFonts w:ascii="Sylfaen" w:eastAsia="Times New Roman" w:hAnsi="Sylfaen" w:cs="Sylfaen"/>
          <w:color w:val="1D2129"/>
          <w:sz w:val="24"/>
          <w:szCs w:val="24"/>
          <w:lang w:val="ka-GE"/>
        </w:rPr>
      </w:pPr>
    </w:p>
    <w:p w:rsidR="001C4344" w:rsidRDefault="001C4344" w:rsidP="00592784">
      <w:pPr>
        <w:shd w:val="clear" w:color="auto" w:fill="FFFFFF"/>
        <w:spacing w:after="120" w:line="240" w:lineRule="auto"/>
        <w:jc w:val="center"/>
        <w:rPr>
          <w:rFonts w:ascii="Sylfaen" w:eastAsia="Times New Roman" w:hAnsi="Sylfaen" w:cs="Sylfaen"/>
          <w:b/>
          <w:color w:val="1D2129"/>
          <w:sz w:val="24"/>
          <w:szCs w:val="24"/>
          <w:lang w:val="ka-GE"/>
        </w:rPr>
      </w:pPr>
    </w:p>
    <w:p w:rsidR="001C4344" w:rsidRDefault="001C4344" w:rsidP="00592784">
      <w:pPr>
        <w:shd w:val="clear" w:color="auto" w:fill="FFFFFF"/>
        <w:spacing w:after="120" w:line="240" w:lineRule="auto"/>
        <w:jc w:val="center"/>
        <w:rPr>
          <w:rFonts w:ascii="Sylfaen" w:eastAsia="Times New Roman" w:hAnsi="Sylfaen" w:cs="Sylfaen"/>
          <w:b/>
          <w:color w:val="1D2129"/>
          <w:sz w:val="24"/>
          <w:szCs w:val="24"/>
          <w:lang w:val="ka-GE"/>
        </w:rPr>
      </w:pPr>
    </w:p>
    <w:p w:rsidR="001C4344" w:rsidRPr="00C3301F" w:rsidRDefault="001C4344" w:rsidP="00592784">
      <w:pPr>
        <w:shd w:val="clear" w:color="auto" w:fill="FFFFFF"/>
        <w:spacing w:after="120" w:line="240" w:lineRule="auto"/>
        <w:jc w:val="center"/>
        <w:rPr>
          <w:rFonts w:ascii="Sylfaen" w:eastAsia="Times New Roman" w:hAnsi="Sylfaen" w:cs="Sylfaen"/>
          <w:b/>
          <w:color w:val="1D2129"/>
          <w:sz w:val="16"/>
          <w:szCs w:val="16"/>
          <w:lang w:val="ka-GE"/>
        </w:rPr>
      </w:pPr>
    </w:p>
    <w:p w:rsidR="00201183" w:rsidRPr="00D12818" w:rsidRDefault="002869B3" w:rsidP="00592784">
      <w:pPr>
        <w:shd w:val="clear" w:color="auto" w:fill="FFFFFF"/>
        <w:spacing w:after="120" w:line="240" w:lineRule="auto"/>
        <w:jc w:val="center"/>
        <w:rPr>
          <w:rFonts w:ascii="Sylfaen" w:eastAsia="Times New Roman" w:hAnsi="Sylfaen" w:cs="Sylfaen"/>
          <w:b/>
          <w:color w:val="1D2129"/>
          <w:sz w:val="28"/>
          <w:szCs w:val="28"/>
          <w:lang w:val="ka-GE"/>
        </w:rPr>
      </w:pPr>
      <w:r>
        <w:rPr>
          <w:rFonts w:ascii="Sylfaen" w:eastAsia="Times New Roman" w:hAnsi="Sylfaen" w:cs="Sylfaen"/>
          <w:b/>
          <w:color w:val="1D2129"/>
          <w:sz w:val="28"/>
          <w:szCs w:val="28"/>
          <w:lang w:val="ka-GE"/>
        </w:rPr>
        <w:t xml:space="preserve">საქართველოს </w:t>
      </w:r>
      <w:r w:rsidR="00201183" w:rsidRPr="00D12818">
        <w:rPr>
          <w:rFonts w:ascii="Sylfaen" w:eastAsia="Times New Roman" w:hAnsi="Sylfaen" w:cs="Sylfaen"/>
          <w:b/>
          <w:color w:val="1D2129"/>
          <w:sz w:val="28"/>
          <w:szCs w:val="28"/>
          <w:lang w:val="ka-GE"/>
        </w:rPr>
        <w:t>ღია საზოგადოებ</w:t>
      </w:r>
      <w:r w:rsidR="00836393" w:rsidRPr="00D12818">
        <w:rPr>
          <w:rFonts w:ascii="Sylfaen" w:eastAsia="Times New Roman" w:hAnsi="Sylfaen" w:cs="Sylfaen"/>
          <w:b/>
          <w:color w:val="1D2129"/>
          <w:sz w:val="28"/>
          <w:szCs w:val="28"/>
          <w:lang w:val="ka-GE"/>
        </w:rPr>
        <w:t xml:space="preserve">ის ფონდი </w:t>
      </w:r>
      <w:r w:rsidR="00201183" w:rsidRPr="00D12818">
        <w:rPr>
          <w:rFonts w:ascii="Sylfaen" w:eastAsia="Times New Roman" w:hAnsi="Sylfaen" w:cs="Sylfaen"/>
          <w:b/>
          <w:color w:val="1D2129"/>
          <w:sz w:val="28"/>
          <w:szCs w:val="28"/>
          <w:lang w:val="ka-GE"/>
        </w:rPr>
        <w:t xml:space="preserve"> </w:t>
      </w:r>
    </w:p>
    <w:p w:rsidR="00201183" w:rsidRPr="002869B3" w:rsidRDefault="00201183" w:rsidP="00994BC2">
      <w:pPr>
        <w:pStyle w:val="IntenseQuote"/>
        <w:rPr>
          <w:rFonts w:ascii="Sylfaen" w:hAnsi="Sylfaen"/>
          <w:lang w:val="ka-GE"/>
        </w:rPr>
      </w:pPr>
      <w:r w:rsidRPr="002869B3">
        <w:rPr>
          <w:rFonts w:ascii="Sylfaen" w:hAnsi="Sylfaen" w:cs="Sylfaen"/>
          <w:lang w:val="ka-GE"/>
        </w:rPr>
        <w:t>აცხადებს</w:t>
      </w:r>
      <w:r w:rsidRPr="002869B3">
        <w:rPr>
          <w:rFonts w:ascii="Sylfaen" w:hAnsi="Sylfaen"/>
          <w:lang w:val="ka-GE"/>
        </w:rPr>
        <w:t xml:space="preserve"> </w:t>
      </w:r>
      <w:r w:rsidR="001402CD" w:rsidRPr="002869B3">
        <w:rPr>
          <w:rFonts w:ascii="Sylfaen" w:hAnsi="Sylfaen" w:cs="Sylfaen"/>
          <w:lang w:val="ka-GE"/>
        </w:rPr>
        <w:t>ტენდერ</w:t>
      </w:r>
      <w:r w:rsidRPr="002869B3">
        <w:rPr>
          <w:rFonts w:ascii="Sylfaen" w:hAnsi="Sylfaen" w:cs="Sylfaen"/>
          <w:lang w:val="ka-GE"/>
        </w:rPr>
        <w:t>ს</w:t>
      </w:r>
    </w:p>
    <w:p w:rsidR="005050C2" w:rsidRDefault="005050C2" w:rsidP="005050C2">
      <w:pPr>
        <w:spacing w:after="0" w:line="240" w:lineRule="auto"/>
        <w:jc w:val="center"/>
        <w:rPr>
          <w:rFonts w:ascii="Sylfaen" w:hAnsi="Sylfaen"/>
          <w:b/>
          <w:sz w:val="24"/>
          <w:szCs w:val="24"/>
          <w:lang w:val="ka-GE"/>
        </w:rPr>
      </w:pPr>
      <w:r w:rsidRPr="007810AD">
        <w:rPr>
          <w:rFonts w:ascii="Sylfaen" w:hAnsi="Sylfaen"/>
          <w:b/>
          <w:sz w:val="24"/>
          <w:szCs w:val="24"/>
          <w:lang w:val="ka-GE"/>
        </w:rPr>
        <w:t>სასტუმროს/საკონფერენციო მომ</w:t>
      </w:r>
      <w:r>
        <w:rPr>
          <w:rFonts w:ascii="Sylfaen" w:hAnsi="Sylfaen"/>
          <w:b/>
          <w:sz w:val="24"/>
          <w:szCs w:val="24"/>
          <w:lang w:val="ka-GE"/>
        </w:rPr>
        <w:t>ს</w:t>
      </w:r>
      <w:r w:rsidRPr="007810AD">
        <w:rPr>
          <w:rFonts w:ascii="Sylfaen" w:hAnsi="Sylfaen"/>
          <w:b/>
          <w:sz w:val="24"/>
          <w:szCs w:val="24"/>
          <w:lang w:val="ka-GE"/>
        </w:rPr>
        <w:t>ახურებაზე</w:t>
      </w:r>
    </w:p>
    <w:p w:rsidR="00592784" w:rsidRPr="00592784" w:rsidRDefault="00592784" w:rsidP="00592784">
      <w:pPr>
        <w:shd w:val="clear" w:color="auto" w:fill="FFFFFF"/>
        <w:spacing w:after="120" w:line="240" w:lineRule="auto"/>
        <w:jc w:val="center"/>
        <w:rPr>
          <w:rFonts w:ascii="Georgia" w:eastAsia="Times New Roman" w:hAnsi="Georgia" w:cs="Helvetica"/>
          <w:b/>
          <w:color w:val="1D2129"/>
          <w:sz w:val="24"/>
          <w:szCs w:val="24"/>
          <w:lang w:val="ka-GE"/>
        </w:rPr>
      </w:pPr>
    </w:p>
    <w:p w:rsidR="00A53ABE" w:rsidRPr="00C2081F" w:rsidRDefault="00A53ABE" w:rsidP="005050C2">
      <w:pPr>
        <w:shd w:val="clear" w:color="auto" w:fill="FFFFFF"/>
        <w:spacing w:line="240" w:lineRule="auto"/>
        <w:jc w:val="both"/>
        <w:rPr>
          <w:rFonts w:ascii="Sylfaen" w:eastAsia="Times New Roman" w:hAnsi="Sylfaen" w:cs="Sylfaen"/>
          <w:color w:val="0D0D0D" w:themeColor="text1" w:themeTint="F2"/>
          <w:sz w:val="24"/>
          <w:szCs w:val="24"/>
          <w:lang w:val="ka-GE"/>
        </w:rPr>
      </w:pPr>
      <w:r w:rsidRPr="00C2081F">
        <w:rPr>
          <w:rFonts w:ascii="Sylfaen" w:eastAsia="Times New Roman" w:hAnsi="Sylfaen" w:cs="Sylfaen"/>
          <w:color w:val="0D0D0D" w:themeColor="text1" w:themeTint="F2"/>
          <w:sz w:val="24"/>
          <w:szCs w:val="24"/>
          <w:lang w:val="ka-GE"/>
        </w:rPr>
        <w:t xml:space="preserve">ტენდერი ცხადდება </w:t>
      </w:r>
      <w:r w:rsidR="00830FA2" w:rsidRPr="00C2081F">
        <w:rPr>
          <w:rFonts w:ascii="Sylfaen" w:eastAsia="Times New Roman" w:hAnsi="Sylfaen" w:cs="Sylfaen"/>
          <w:color w:val="0D0D0D" w:themeColor="text1" w:themeTint="F2"/>
          <w:sz w:val="24"/>
          <w:szCs w:val="24"/>
          <w:lang w:val="ka-GE"/>
        </w:rPr>
        <w:t>ევროკავშირის</w:t>
      </w:r>
      <w:r w:rsidR="00830FA2" w:rsidRPr="00C2081F">
        <w:rPr>
          <w:rFonts w:ascii="inherit" w:eastAsia="Times New Roman" w:hAnsi="inherit" w:cs="Times New Roman"/>
          <w:color w:val="0D0D0D" w:themeColor="text1" w:themeTint="F2"/>
          <w:sz w:val="24"/>
          <w:szCs w:val="24"/>
          <w:lang w:val="ka-GE"/>
        </w:rPr>
        <w:t xml:space="preserve"> </w:t>
      </w:r>
      <w:r w:rsidR="00830FA2" w:rsidRPr="00C2081F">
        <w:rPr>
          <w:rFonts w:ascii="Sylfaen" w:eastAsia="Times New Roman" w:hAnsi="Sylfaen" w:cs="Times New Roman"/>
          <w:color w:val="0D0D0D" w:themeColor="text1" w:themeTint="F2"/>
          <w:sz w:val="24"/>
          <w:szCs w:val="24"/>
          <w:lang w:val="ka-GE"/>
        </w:rPr>
        <w:t xml:space="preserve">მიერ </w:t>
      </w:r>
      <w:r w:rsidR="00830FA2" w:rsidRPr="00C2081F">
        <w:rPr>
          <w:rFonts w:ascii="Sylfaen" w:eastAsia="Times New Roman" w:hAnsi="Sylfaen" w:cs="Sylfaen"/>
          <w:color w:val="0D0D0D" w:themeColor="text1" w:themeTint="F2"/>
          <w:sz w:val="24"/>
          <w:szCs w:val="24"/>
          <w:lang w:val="ka-GE"/>
        </w:rPr>
        <w:t xml:space="preserve">დაფინანსებული </w:t>
      </w:r>
      <w:r w:rsidR="00592784" w:rsidRPr="00C2081F">
        <w:rPr>
          <w:rFonts w:ascii="Sylfaen" w:eastAsia="Times New Roman" w:hAnsi="Sylfaen" w:cs="Sylfaen"/>
          <w:color w:val="0D0D0D" w:themeColor="text1" w:themeTint="F2"/>
          <w:sz w:val="24"/>
          <w:szCs w:val="24"/>
          <w:lang w:val="ka-GE"/>
        </w:rPr>
        <w:t>პროექტის</w:t>
      </w:r>
      <w:r w:rsidR="00592784" w:rsidRPr="00C2081F">
        <w:rPr>
          <w:rFonts w:ascii="inherit" w:eastAsia="Times New Roman" w:hAnsi="inherit" w:cs="Times New Roman"/>
          <w:color w:val="0D0D0D" w:themeColor="text1" w:themeTint="F2"/>
          <w:sz w:val="24"/>
          <w:szCs w:val="24"/>
          <w:lang w:val="ka-GE"/>
        </w:rPr>
        <w:t xml:space="preserve"> </w:t>
      </w:r>
      <w:r w:rsidR="00706F8E" w:rsidRPr="00C2081F">
        <w:rPr>
          <w:rFonts w:ascii="Sylfaen" w:hAnsi="Sylfaen"/>
          <w:color w:val="0D0D0D" w:themeColor="text1" w:themeTint="F2"/>
          <w:sz w:val="24"/>
          <w:szCs w:val="24"/>
          <w:lang w:val="ka-GE"/>
        </w:rPr>
        <w:t xml:space="preserve"> </w:t>
      </w:r>
      <w:r w:rsidR="00706F8E" w:rsidRPr="00C2081F">
        <w:rPr>
          <w:rFonts w:ascii="Sylfaen" w:hAnsi="Sylfaen"/>
          <w:i/>
          <w:color w:val="0D0D0D" w:themeColor="text1" w:themeTint="F2"/>
          <w:sz w:val="24"/>
          <w:szCs w:val="24"/>
          <w:lang w:val="ka-GE"/>
        </w:rPr>
        <w:t>„ცოდნისა და უნარების განვითარების ქსელებისა და პლატფორმების გაძლიერება“</w:t>
      </w:r>
      <w:r w:rsidR="00706F8E" w:rsidRPr="00C2081F">
        <w:rPr>
          <w:rFonts w:ascii="Sylfaen" w:hAnsi="Sylfaen"/>
          <w:color w:val="0D0D0D" w:themeColor="text1" w:themeTint="F2"/>
          <w:sz w:val="24"/>
          <w:szCs w:val="24"/>
          <w:lang w:val="ka-GE"/>
        </w:rPr>
        <w:t xml:space="preserve"> (LINKS) ფარგლებში, რომელიც ხორციელდება საქართველოს გაეროს ასოციაციისა (UNAG) და საქართველოს ღია საზოგადოების ფონდის (OSGF) მიერ საქართველოს ოთხ რეგიონში: აჭარა, გურია, ქვემო ქართლი და შიდა ქართლი. პროექტის მიზანია: დასაქმების ხელშემწყობი პლატფორმებისა და რესურსების  უზრუნველყოფა, ცოდნისა და უნარების განვითარება და შრომის ბაზრის მოთხოვნებთან შესაბამისობის გაზრდა, დასაქმების შესაძლებლობების გაფართოება ხარისხიან განათლებაზე ხელმისაწვდომობის გზით.</w:t>
      </w:r>
    </w:p>
    <w:p w:rsidR="006A715F" w:rsidRPr="00C2081F" w:rsidRDefault="005050C2" w:rsidP="006A715F">
      <w:pPr>
        <w:shd w:val="clear" w:color="auto" w:fill="FFFFFF"/>
        <w:spacing w:line="240" w:lineRule="auto"/>
        <w:jc w:val="both"/>
        <w:rPr>
          <w:rFonts w:ascii="Sylfaen" w:hAnsi="Sylfaen"/>
          <w:color w:val="0D0D0D" w:themeColor="text1" w:themeTint="F2"/>
          <w:sz w:val="24"/>
          <w:szCs w:val="24"/>
          <w:lang w:val="ka-GE"/>
        </w:rPr>
      </w:pPr>
      <w:r w:rsidRPr="00C2081F">
        <w:rPr>
          <w:rFonts w:ascii="Sylfaen" w:hAnsi="Sylfaen"/>
          <w:color w:val="0D0D0D" w:themeColor="text1" w:themeTint="F2"/>
          <w:sz w:val="24"/>
          <w:szCs w:val="24"/>
          <w:lang w:val="ka-GE"/>
        </w:rPr>
        <w:t xml:space="preserve">საქართველოს ღია საზოგადოების ფონდი (OSGF) ზემოთ აღნიშნული პროექტის ფარგლებში გეგმავს ღონისძიების </w:t>
      </w:r>
      <w:r w:rsidR="002B16DB">
        <w:rPr>
          <w:rFonts w:ascii="Sylfaen" w:hAnsi="Sylfaen"/>
          <w:color w:val="0D0D0D" w:themeColor="text1" w:themeTint="F2"/>
          <w:sz w:val="24"/>
          <w:szCs w:val="24"/>
          <w:lang w:val="ka-GE"/>
        </w:rPr>
        <w:t xml:space="preserve">- სემინარების </w:t>
      </w:r>
      <w:r w:rsidRPr="00C2081F">
        <w:rPr>
          <w:rFonts w:ascii="Sylfaen" w:hAnsi="Sylfaen"/>
          <w:color w:val="0D0D0D" w:themeColor="text1" w:themeTint="F2"/>
          <w:sz w:val="24"/>
          <w:szCs w:val="24"/>
          <w:lang w:val="ka-GE"/>
        </w:rPr>
        <w:t xml:space="preserve">ჩატარებას </w:t>
      </w:r>
      <w:r w:rsidRPr="00C2081F">
        <w:rPr>
          <w:rFonts w:ascii="Sylfaen" w:hAnsi="Sylfaen"/>
          <w:b/>
          <w:color w:val="0D0D0D" w:themeColor="text1" w:themeTint="F2"/>
          <w:sz w:val="24"/>
          <w:szCs w:val="24"/>
          <w:lang w:val="ka-GE"/>
        </w:rPr>
        <w:t>2022 წლის 3-7 ივნისის</w:t>
      </w:r>
      <w:r w:rsidRPr="00C2081F">
        <w:rPr>
          <w:rFonts w:ascii="Sylfaen" w:hAnsi="Sylfaen"/>
          <w:color w:val="0D0D0D" w:themeColor="text1" w:themeTint="F2"/>
          <w:sz w:val="24"/>
          <w:szCs w:val="24"/>
          <w:lang w:val="ka-GE"/>
        </w:rPr>
        <w:t xml:space="preserve"> პერიოდში</w:t>
      </w:r>
      <w:r w:rsidR="009D2F61">
        <w:rPr>
          <w:rFonts w:ascii="Sylfaen" w:hAnsi="Sylfaen"/>
          <w:color w:val="0D0D0D" w:themeColor="text1" w:themeTint="F2"/>
          <w:sz w:val="24"/>
          <w:szCs w:val="24"/>
          <w:lang w:val="ka-GE"/>
        </w:rPr>
        <w:t xml:space="preserve"> </w:t>
      </w:r>
      <w:r w:rsidR="009D2F61">
        <w:rPr>
          <w:rFonts w:ascii="Sylfaen" w:hAnsi="Sylfaen"/>
          <w:color w:val="0D0D0D" w:themeColor="text1" w:themeTint="F2"/>
          <w:sz w:val="24"/>
          <w:szCs w:val="24"/>
          <w:lang w:val="ka-GE"/>
        </w:rPr>
        <w:t>საქართველოს რომელიმე რეგიონში</w:t>
      </w:r>
      <w:r w:rsidRPr="00C2081F">
        <w:rPr>
          <w:rFonts w:ascii="Sylfaen" w:hAnsi="Sylfaen"/>
          <w:color w:val="0D0D0D" w:themeColor="text1" w:themeTint="F2"/>
          <w:sz w:val="24"/>
          <w:szCs w:val="24"/>
          <w:lang w:val="ka-GE"/>
        </w:rPr>
        <w:t xml:space="preserve">. </w:t>
      </w:r>
      <w:r w:rsidR="006A715F" w:rsidRPr="00C2081F">
        <w:rPr>
          <w:rFonts w:ascii="Sylfaen" w:hAnsi="Sylfaen"/>
          <w:color w:val="0D0D0D" w:themeColor="text1" w:themeTint="F2"/>
          <w:sz w:val="24"/>
          <w:szCs w:val="24"/>
          <w:lang w:val="ka-GE"/>
        </w:rPr>
        <w:t xml:space="preserve"> </w:t>
      </w:r>
      <w:r w:rsidR="00663499">
        <w:rPr>
          <w:rFonts w:ascii="Sylfaen" w:hAnsi="Sylfaen"/>
          <w:color w:val="0D0D0D" w:themeColor="text1" w:themeTint="F2"/>
          <w:sz w:val="24"/>
          <w:szCs w:val="24"/>
          <w:lang w:val="ka-GE"/>
        </w:rPr>
        <w:t>სემინარი</w:t>
      </w:r>
      <w:r w:rsidR="006A715F" w:rsidRPr="00C2081F">
        <w:rPr>
          <w:rFonts w:ascii="Sylfaen" w:hAnsi="Sylfaen"/>
          <w:color w:val="0D0D0D" w:themeColor="text1" w:themeTint="F2"/>
          <w:sz w:val="24"/>
          <w:szCs w:val="24"/>
          <w:lang w:val="ka-GE"/>
        </w:rPr>
        <w:t xml:space="preserve">ს დღეების რაოდენობა - 4, სასტუმროში სტუმრების განთავსება - 4 ღამე, </w:t>
      </w:r>
      <w:r w:rsidR="006A715F" w:rsidRPr="00C2081F">
        <w:rPr>
          <w:rFonts w:ascii="Sylfaen" w:hAnsi="Sylfaen"/>
          <w:b/>
          <w:color w:val="0D0D0D" w:themeColor="text1" w:themeTint="F2"/>
          <w:sz w:val="24"/>
          <w:szCs w:val="24"/>
          <w:lang w:val="ka-GE"/>
        </w:rPr>
        <w:t>მონაწილეთა რაოდენობა: 35 სტუმარი.</w:t>
      </w:r>
      <w:r w:rsidR="00C83052">
        <w:rPr>
          <w:rFonts w:ascii="Sylfaen" w:hAnsi="Sylfaen"/>
          <w:b/>
          <w:color w:val="0D0D0D" w:themeColor="text1" w:themeTint="F2"/>
          <w:sz w:val="24"/>
          <w:szCs w:val="24"/>
          <w:lang w:val="ka-GE"/>
        </w:rPr>
        <w:t xml:space="preserve"> </w:t>
      </w:r>
      <w:r w:rsidR="006A715F" w:rsidRPr="00C2081F">
        <w:rPr>
          <w:rFonts w:ascii="Sylfaen" w:hAnsi="Sylfaen"/>
          <w:color w:val="0D0D0D" w:themeColor="text1" w:themeTint="F2"/>
          <w:sz w:val="24"/>
          <w:szCs w:val="24"/>
          <w:lang w:val="ka-GE"/>
        </w:rPr>
        <w:t xml:space="preserve"> </w:t>
      </w:r>
    </w:p>
    <w:p w:rsidR="001E4E2E" w:rsidRPr="00C2081F" w:rsidRDefault="001E4E2E" w:rsidP="001E4E2E">
      <w:pPr>
        <w:shd w:val="clear" w:color="auto" w:fill="FFFFFF"/>
        <w:spacing w:line="240" w:lineRule="auto"/>
        <w:jc w:val="both"/>
        <w:rPr>
          <w:rFonts w:ascii="Sylfaen" w:hAnsi="Sylfaen"/>
          <w:color w:val="0D0D0D" w:themeColor="text1" w:themeTint="F2"/>
          <w:sz w:val="24"/>
          <w:szCs w:val="24"/>
          <w:lang w:val="ka-GE"/>
        </w:rPr>
      </w:pPr>
      <w:r w:rsidRPr="00C2081F">
        <w:rPr>
          <w:rFonts w:ascii="Sylfaen" w:hAnsi="Sylfaen"/>
          <w:color w:val="0D0D0D" w:themeColor="text1" w:themeTint="F2"/>
          <w:sz w:val="24"/>
          <w:szCs w:val="24"/>
          <w:lang w:val="ka-GE"/>
        </w:rPr>
        <w:t>ტენდერში მონაწილეობით დაინტერესებულმა ორგანიზაციამ უნდა უზრუნველყოს შემდეგი სახის მომსახურება</w:t>
      </w:r>
      <w:r w:rsidR="001F3BBF">
        <w:rPr>
          <w:rFonts w:ascii="Sylfaen" w:hAnsi="Sylfaen"/>
          <w:color w:val="0D0D0D" w:themeColor="text1" w:themeTint="F2"/>
          <w:sz w:val="24"/>
          <w:szCs w:val="24"/>
          <w:lang w:val="ka-GE"/>
        </w:rPr>
        <w:t xml:space="preserve"> საქართველოს რომელიმე რეგიონში</w:t>
      </w:r>
      <w:r w:rsidRPr="00C2081F">
        <w:rPr>
          <w:rFonts w:ascii="Sylfaen" w:hAnsi="Sylfaen"/>
          <w:color w:val="0D0D0D" w:themeColor="text1" w:themeTint="F2"/>
          <w:sz w:val="24"/>
          <w:szCs w:val="24"/>
          <w:lang w:val="ka-GE"/>
        </w:rPr>
        <w:t>:</w:t>
      </w:r>
    </w:p>
    <w:p w:rsidR="001E4E2E" w:rsidRPr="00C2081F" w:rsidRDefault="001E4E2E" w:rsidP="001E4E2E">
      <w:pPr>
        <w:numPr>
          <w:ilvl w:val="0"/>
          <w:numId w:val="10"/>
        </w:numPr>
        <w:shd w:val="clear" w:color="auto" w:fill="FFFFFF"/>
        <w:spacing w:after="0" w:line="315" w:lineRule="atLeast"/>
        <w:ind w:left="240"/>
        <w:textAlignment w:val="baseline"/>
        <w:rPr>
          <w:rFonts w:ascii="Sylfaen" w:eastAsia="Times New Roman" w:hAnsi="Sylfaen" w:cs="Arial"/>
          <w:color w:val="0D0D0D" w:themeColor="text1" w:themeTint="F2"/>
          <w:sz w:val="24"/>
          <w:szCs w:val="24"/>
        </w:rPr>
      </w:pPr>
      <w:proofErr w:type="spellStart"/>
      <w:r w:rsidRPr="00C2081F">
        <w:rPr>
          <w:rFonts w:ascii="Sylfaen" w:eastAsia="Times New Roman" w:hAnsi="Sylfaen" w:cs="Sylfaen"/>
          <w:color w:val="0D0D0D" w:themeColor="text1" w:themeTint="F2"/>
          <w:sz w:val="24"/>
          <w:szCs w:val="24"/>
          <w:bdr w:val="none" w:sz="0" w:space="0" w:color="auto" w:frame="1"/>
        </w:rPr>
        <w:t>სტუმრების</w:t>
      </w:r>
      <w:proofErr w:type="spellEnd"/>
      <w:r w:rsidR="00CD504F">
        <w:rPr>
          <w:rFonts w:ascii="Sylfaen" w:eastAsia="Times New Roman" w:hAnsi="Sylfaen" w:cs="Sylfaen"/>
          <w:color w:val="0D0D0D" w:themeColor="text1" w:themeTint="F2"/>
          <w:sz w:val="24"/>
          <w:szCs w:val="24"/>
          <w:bdr w:val="none" w:sz="0" w:space="0" w:color="auto" w:frame="1"/>
          <w:lang w:val="ka-GE"/>
        </w:rPr>
        <w:t>თვის</w:t>
      </w:r>
      <w:r w:rsidRPr="00C2081F">
        <w:rPr>
          <w:rFonts w:ascii="Sylfaen" w:eastAsia="Times New Roman" w:hAnsi="Sylfaen" w:cs="Times New Roman"/>
          <w:color w:val="0D0D0D" w:themeColor="text1" w:themeTint="F2"/>
          <w:sz w:val="24"/>
          <w:szCs w:val="24"/>
          <w:bdr w:val="none" w:sz="0" w:space="0" w:color="auto" w:frame="1"/>
        </w:rPr>
        <w:t xml:space="preserve"> </w:t>
      </w:r>
      <w:r w:rsidRPr="00C2081F">
        <w:rPr>
          <w:rFonts w:ascii="Sylfaen" w:eastAsia="Times New Roman" w:hAnsi="Sylfaen" w:cs="Times New Roman"/>
          <w:color w:val="0D0D0D" w:themeColor="text1" w:themeTint="F2"/>
          <w:sz w:val="24"/>
          <w:szCs w:val="24"/>
          <w:bdr w:val="none" w:sz="0" w:space="0" w:color="auto" w:frame="1"/>
          <w:lang w:val="ka-GE"/>
        </w:rPr>
        <w:t xml:space="preserve">ერთადგილიანი/ინდივიდუალური </w:t>
      </w:r>
      <w:proofErr w:type="spellStart"/>
      <w:r w:rsidRPr="00C2081F">
        <w:rPr>
          <w:rFonts w:ascii="Sylfaen" w:eastAsia="Times New Roman" w:hAnsi="Sylfaen" w:cs="Sylfaen"/>
          <w:color w:val="0D0D0D" w:themeColor="text1" w:themeTint="F2"/>
          <w:sz w:val="24"/>
          <w:szCs w:val="24"/>
          <w:bdr w:val="none" w:sz="0" w:space="0" w:color="auto" w:frame="1"/>
        </w:rPr>
        <w:t>სასტუმრო</w:t>
      </w:r>
      <w:proofErr w:type="spellEnd"/>
      <w:r w:rsidRPr="00C2081F">
        <w:rPr>
          <w:rFonts w:ascii="Sylfaen" w:eastAsia="Times New Roman" w:hAnsi="Sylfaen" w:cs="Times New Roman"/>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ოთახები</w:t>
      </w:r>
      <w:proofErr w:type="spellEnd"/>
      <w:r w:rsidR="00CD504F">
        <w:rPr>
          <w:rFonts w:ascii="Sylfaen" w:eastAsia="Times New Roman" w:hAnsi="Sylfaen" w:cs="Sylfaen"/>
          <w:color w:val="0D0D0D" w:themeColor="text1" w:themeTint="F2"/>
          <w:sz w:val="24"/>
          <w:szCs w:val="24"/>
          <w:bdr w:val="none" w:sz="0" w:space="0" w:color="auto" w:frame="1"/>
          <w:lang w:val="ka-GE"/>
        </w:rPr>
        <w:t>ს შეთავაზება.</w:t>
      </w:r>
      <w:r w:rsidRPr="00C2081F">
        <w:rPr>
          <w:rFonts w:ascii="Sylfaen" w:eastAsia="Times New Roman" w:hAnsi="Sylfaen" w:cs="Sylfaen"/>
          <w:color w:val="0D0D0D" w:themeColor="text1" w:themeTint="F2"/>
          <w:sz w:val="24"/>
          <w:szCs w:val="24"/>
          <w:bdr w:val="none" w:sz="0" w:space="0" w:color="auto" w:frame="1"/>
          <w:lang w:val="ka-GE"/>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სასტუმროს</w:t>
      </w:r>
      <w:proofErr w:type="spellEnd"/>
      <w:r w:rsidRPr="00C2081F">
        <w:rPr>
          <w:rFonts w:ascii="Sylfaen" w:eastAsia="Times New Roman" w:hAnsi="Sylfaen" w:cs="Calibri"/>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უნდა</w:t>
      </w:r>
      <w:proofErr w:type="spellEnd"/>
      <w:r w:rsidRPr="00C2081F">
        <w:rPr>
          <w:rFonts w:ascii="Sylfaen" w:eastAsia="Times New Roman" w:hAnsi="Sylfaen" w:cs="Calibri"/>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ჰქონდეს</w:t>
      </w:r>
      <w:proofErr w:type="spellEnd"/>
      <w:r w:rsidRPr="00C2081F">
        <w:rPr>
          <w:rFonts w:ascii="Sylfaen" w:eastAsia="Times New Roman" w:hAnsi="Sylfaen" w:cs="Calibri"/>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ერთდროულად</w:t>
      </w:r>
      <w:proofErr w:type="spellEnd"/>
      <w:r w:rsidRPr="00C2081F">
        <w:rPr>
          <w:rFonts w:ascii="Sylfaen" w:eastAsia="Times New Roman" w:hAnsi="Sylfaen" w:cs="Calibri"/>
          <w:color w:val="0D0D0D" w:themeColor="text1" w:themeTint="F2"/>
          <w:sz w:val="24"/>
          <w:szCs w:val="24"/>
          <w:bdr w:val="none" w:sz="0" w:space="0" w:color="auto" w:frame="1"/>
        </w:rPr>
        <w:t xml:space="preserve"> </w:t>
      </w:r>
      <w:r w:rsidRPr="00C2081F">
        <w:rPr>
          <w:rFonts w:ascii="Sylfaen" w:eastAsia="Times New Roman" w:hAnsi="Sylfaen" w:cs="Calibri"/>
          <w:color w:val="0D0D0D" w:themeColor="text1" w:themeTint="F2"/>
          <w:sz w:val="24"/>
          <w:szCs w:val="24"/>
          <w:bdr w:val="none" w:sz="0" w:space="0" w:color="auto" w:frame="1"/>
          <w:lang w:val="ka-GE"/>
        </w:rPr>
        <w:t>35</w:t>
      </w:r>
      <w:r w:rsidRPr="00C2081F">
        <w:rPr>
          <w:rFonts w:ascii="Sylfaen" w:eastAsia="Times New Roman" w:hAnsi="Sylfaen" w:cs="Sylfaen"/>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პერსონის</w:t>
      </w:r>
      <w:proofErr w:type="spellEnd"/>
      <w:r w:rsidRPr="00C2081F">
        <w:rPr>
          <w:rFonts w:ascii="Sylfaen" w:eastAsia="Times New Roman" w:hAnsi="Sylfaen" w:cs="Calibri"/>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მიღების</w:t>
      </w:r>
      <w:proofErr w:type="spellEnd"/>
      <w:r w:rsidRPr="00C2081F">
        <w:rPr>
          <w:rFonts w:ascii="Sylfaen" w:eastAsia="Times New Roman" w:hAnsi="Sylfaen" w:cs="Calibri"/>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შესაძლებლობა</w:t>
      </w:r>
      <w:proofErr w:type="spellEnd"/>
      <w:r w:rsidRPr="00C2081F">
        <w:rPr>
          <w:rFonts w:ascii="Sylfaen" w:eastAsia="Times New Roman" w:hAnsi="Sylfaen" w:cs="Sylfaen"/>
          <w:color w:val="0D0D0D" w:themeColor="text1" w:themeTint="F2"/>
          <w:sz w:val="24"/>
          <w:szCs w:val="24"/>
          <w:bdr w:val="none" w:sz="0" w:space="0" w:color="auto" w:frame="1"/>
          <w:lang w:val="ka-GE"/>
        </w:rPr>
        <w:t>;</w:t>
      </w:r>
    </w:p>
    <w:p w:rsidR="001E4E2E" w:rsidRPr="00C2081F" w:rsidRDefault="001E4E2E" w:rsidP="001E4E2E">
      <w:pPr>
        <w:numPr>
          <w:ilvl w:val="0"/>
          <w:numId w:val="10"/>
        </w:numPr>
        <w:shd w:val="clear" w:color="auto" w:fill="FFFFFF"/>
        <w:spacing w:after="0" w:line="315" w:lineRule="atLeast"/>
        <w:ind w:left="240"/>
        <w:textAlignment w:val="baseline"/>
        <w:rPr>
          <w:rFonts w:ascii="Sylfaen" w:eastAsia="Times New Roman" w:hAnsi="Sylfaen" w:cs="Arial"/>
          <w:color w:val="0D0D0D" w:themeColor="text1" w:themeTint="F2"/>
          <w:sz w:val="24"/>
          <w:szCs w:val="24"/>
        </w:rPr>
      </w:pPr>
      <w:proofErr w:type="spellStart"/>
      <w:r w:rsidRPr="00C2081F">
        <w:rPr>
          <w:rFonts w:ascii="Sylfaen" w:eastAsia="Times New Roman" w:hAnsi="Sylfaen" w:cs="Sylfaen"/>
          <w:color w:val="0D0D0D" w:themeColor="text1" w:themeTint="F2"/>
          <w:sz w:val="24"/>
          <w:szCs w:val="24"/>
          <w:bdr w:val="none" w:sz="0" w:space="0" w:color="auto" w:frame="1"/>
        </w:rPr>
        <w:t>სტუმრების</w:t>
      </w:r>
      <w:proofErr w:type="spellEnd"/>
      <w:r w:rsidRPr="00C2081F">
        <w:rPr>
          <w:rFonts w:ascii="Sylfaen" w:eastAsia="Times New Roman" w:hAnsi="Sylfaen" w:cs="Times New Roman"/>
          <w:color w:val="0D0D0D" w:themeColor="text1" w:themeTint="F2"/>
          <w:sz w:val="24"/>
          <w:szCs w:val="24"/>
          <w:bdr w:val="none" w:sz="0" w:space="0" w:color="auto" w:frame="1"/>
        </w:rPr>
        <w:t xml:space="preserve"> </w:t>
      </w:r>
      <w:r w:rsidRPr="00C2081F">
        <w:rPr>
          <w:rFonts w:ascii="Sylfaen" w:eastAsia="Times New Roman" w:hAnsi="Sylfaen" w:cs="Sylfaen"/>
          <w:color w:val="0D0D0D" w:themeColor="text1" w:themeTint="F2"/>
          <w:sz w:val="24"/>
          <w:szCs w:val="24"/>
          <w:bdr w:val="none" w:sz="0" w:space="0" w:color="auto" w:frame="1"/>
          <w:lang w:val="ka-GE"/>
        </w:rPr>
        <w:t>სამჯერადი</w:t>
      </w:r>
      <w:r w:rsidRPr="00C2081F">
        <w:rPr>
          <w:rFonts w:ascii="Sylfaen" w:eastAsia="Times New Roman" w:hAnsi="Sylfaen" w:cs="Times New Roman"/>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კვებით</w:t>
      </w:r>
      <w:proofErr w:type="spellEnd"/>
      <w:r w:rsidRPr="00C2081F">
        <w:rPr>
          <w:rFonts w:ascii="Sylfaen" w:eastAsia="Times New Roman" w:hAnsi="Sylfaen" w:cs="Times New Roman"/>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უზრუნველყოფა</w:t>
      </w:r>
      <w:proofErr w:type="spellEnd"/>
      <w:r w:rsidRPr="00C2081F">
        <w:rPr>
          <w:rFonts w:ascii="Sylfaen" w:eastAsia="Times New Roman" w:hAnsi="Sylfaen" w:cs="Times New Roman"/>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სასტუმროში</w:t>
      </w:r>
      <w:proofErr w:type="spellEnd"/>
      <w:r w:rsidRPr="00C2081F">
        <w:rPr>
          <w:rFonts w:ascii="Sylfaen" w:eastAsia="Times New Roman" w:hAnsi="Sylfaen" w:cs="Times New Roman"/>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ყოფნის</w:t>
      </w:r>
      <w:proofErr w:type="spellEnd"/>
      <w:r w:rsidRPr="00C2081F">
        <w:rPr>
          <w:rFonts w:ascii="Sylfaen" w:eastAsia="Times New Roman" w:hAnsi="Sylfaen" w:cs="Times New Roman"/>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პერიოდში</w:t>
      </w:r>
      <w:proofErr w:type="spellEnd"/>
      <w:r w:rsidR="004A52BF">
        <w:rPr>
          <w:rFonts w:ascii="Sylfaen" w:eastAsia="Times New Roman" w:hAnsi="Sylfaen" w:cs="Sylfaen"/>
          <w:color w:val="0D0D0D" w:themeColor="text1" w:themeTint="F2"/>
          <w:sz w:val="24"/>
          <w:szCs w:val="24"/>
          <w:bdr w:val="none" w:sz="0" w:space="0" w:color="auto" w:frame="1"/>
          <w:lang w:val="ka-GE"/>
        </w:rPr>
        <w:t xml:space="preserve"> ღია, მაგრამ გადახურულ სივრცეში</w:t>
      </w:r>
      <w:r w:rsidRPr="00C2081F">
        <w:rPr>
          <w:rFonts w:ascii="Sylfaen" w:eastAsia="Times New Roman" w:hAnsi="Sylfaen" w:cs="Sylfaen"/>
          <w:color w:val="0D0D0D" w:themeColor="text1" w:themeTint="F2"/>
          <w:sz w:val="24"/>
          <w:szCs w:val="24"/>
          <w:bdr w:val="none" w:sz="0" w:space="0" w:color="auto" w:frame="1"/>
          <w:lang w:val="ka-GE"/>
        </w:rPr>
        <w:t>;</w:t>
      </w:r>
    </w:p>
    <w:p w:rsidR="001E4E2E" w:rsidRPr="00C2081F" w:rsidRDefault="001E4E2E" w:rsidP="001E4E2E">
      <w:pPr>
        <w:numPr>
          <w:ilvl w:val="0"/>
          <w:numId w:val="10"/>
        </w:numPr>
        <w:shd w:val="clear" w:color="auto" w:fill="FFFFFF"/>
        <w:spacing w:after="0" w:line="315" w:lineRule="atLeast"/>
        <w:ind w:left="240"/>
        <w:textAlignment w:val="baseline"/>
        <w:rPr>
          <w:rFonts w:ascii="Sylfaen" w:eastAsia="Times New Roman" w:hAnsi="Sylfaen" w:cs="Arial"/>
          <w:color w:val="0D0D0D" w:themeColor="text1" w:themeTint="F2"/>
          <w:sz w:val="24"/>
          <w:szCs w:val="24"/>
        </w:rPr>
      </w:pPr>
      <w:r w:rsidRPr="00C2081F">
        <w:rPr>
          <w:rFonts w:ascii="Sylfaen" w:hAnsi="Sylfaen"/>
          <w:iCs/>
          <w:color w:val="0D0D0D" w:themeColor="text1" w:themeTint="F2"/>
          <w:sz w:val="24"/>
          <w:szCs w:val="24"/>
          <w:lang w:val="ka-GE"/>
        </w:rPr>
        <w:t>ღონისძიებისას დღეში ორი ყავის შესვენება ერთ მონაწილეზე;</w:t>
      </w:r>
    </w:p>
    <w:p w:rsidR="001E4E2E" w:rsidRPr="00C2081F" w:rsidRDefault="001E4E2E" w:rsidP="001E4E2E">
      <w:pPr>
        <w:numPr>
          <w:ilvl w:val="0"/>
          <w:numId w:val="10"/>
        </w:numPr>
        <w:shd w:val="clear" w:color="auto" w:fill="FFFFFF"/>
        <w:spacing w:after="0" w:line="315" w:lineRule="atLeast"/>
        <w:ind w:left="240"/>
        <w:textAlignment w:val="baseline"/>
        <w:rPr>
          <w:rFonts w:ascii="Sylfaen" w:eastAsia="Times New Roman" w:hAnsi="Sylfaen" w:cs="Arial"/>
          <w:color w:val="0D0D0D" w:themeColor="text1" w:themeTint="F2"/>
          <w:sz w:val="24"/>
          <w:szCs w:val="24"/>
        </w:rPr>
      </w:pPr>
      <w:r w:rsidRPr="00C2081F">
        <w:rPr>
          <w:rFonts w:ascii="Sylfaen" w:eastAsia="Times New Roman" w:hAnsi="Sylfaen" w:cs="Sylfaen"/>
          <w:color w:val="0D0D0D" w:themeColor="text1" w:themeTint="F2"/>
          <w:sz w:val="24"/>
          <w:szCs w:val="24"/>
          <w:bdr w:val="none" w:sz="0" w:space="0" w:color="auto" w:frame="1"/>
          <w:lang w:val="ka-GE"/>
        </w:rPr>
        <w:t>ტექნიკურად გამართული ღია საკონფერენციო დარბაზი</w:t>
      </w:r>
      <w:r w:rsidR="00E975C5">
        <w:rPr>
          <w:rFonts w:ascii="Sylfaen" w:eastAsia="Times New Roman" w:hAnsi="Sylfaen" w:cs="Sylfaen"/>
          <w:color w:val="0D0D0D" w:themeColor="text1" w:themeTint="F2"/>
          <w:sz w:val="24"/>
          <w:szCs w:val="24"/>
          <w:bdr w:val="none" w:sz="0" w:space="0" w:color="auto" w:frame="1"/>
          <w:lang w:val="ka-GE"/>
        </w:rPr>
        <w:t xml:space="preserve"> ან გადახურული სივრცე</w:t>
      </w:r>
      <w:r w:rsidRPr="00C2081F">
        <w:rPr>
          <w:rFonts w:ascii="Sylfaen" w:eastAsia="Times New Roman" w:hAnsi="Sylfaen" w:cs="Sylfaen"/>
          <w:color w:val="0D0D0D" w:themeColor="text1" w:themeTint="F2"/>
          <w:sz w:val="24"/>
          <w:szCs w:val="24"/>
          <w:bdr w:val="none" w:sz="0" w:space="0" w:color="auto" w:frame="1"/>
          <w:lang w:val="ka-GE"/>
        </w:rPr>
        <w:t xml:space="preserve">  დაახლოებით 30</w:t>
      </w:r>
      <w:r w:rsidR="009121B5">
        <w:rPr>
          <w:rFonts w:ascii="Sylfaen" w:eastAsia="Times New Roman" w:hAnsi="Sylfaen" w:cs="Sylfaen"/>
          <w:color w:val="0D0D0D" w:themeColor="text1" w:themeTint="F2"/>
          <w:sz w:val="24"/>
          <w:szCs w:val="24"/>
          <w:bdr w:val="none" w:sz="0" w:space="0" w:color="auto" w:frame="1"/>
          <w:lang w:val="ka-GE"/>
        </w:rPr>
        <w:t xml:space="preserve"> ადამიანზე.</w:t>
      </w:r>
      <w:r w:rsidRPr="00C2081F">
        <w:rPr>
          <w:rFonts w:ascii="Sylfaen" w:eastAsia="Times New Roman" w:hAnsi="Sylfaen" w:cs="Sylfaen"/>
          <w:color w:val="0D0D0D" w:themeColor="text1" w:themeTint="F2"/>
          <w:sz w:val="24"/>
          <w:szCs w:val="24"/>
          <w:bdr w:val="none" w:sz="0" w:space="0" w:color="auto" w:frame="1"/>
          <w:lang w:val="ka-GE"/>
        </w:rPr>
        <w:t xml:space="preserve"> </w:t>
      </w:r>
      <w:r w:rsidR="009121B5">
        <w:rPr>
          <w:rFonts w:ascii="Sylfaen" w:eastAsia="Times New Roman" w:hAnsi="Sylfaen" w:cs="Sylfaen"/>
          <w:color w:val="0D0D0D" w:themeColor="text1" w:themeTint="F2"/>
          <w:sz w:val="24"/>
          <w:szCs w:val="24"/>
          <w:bdr w:val="none" w:sz="0" w:space="0" w:color="auto" w:frame="1"/>
          <w:lang w:val="ka-GE"/>
        </w:rPr>
        <w:t xml:space="preserve">ღია საკონფერენციო დარბაზში/სივრცეში მონაწილეთა დისტანციური განთავსება. </w:t>
      </w:r>
      <w:r w:rsidRPr="00C2081F">
        <w:rPr>
          <w:rFonts w:ascii="Sylfaen" w:hAnsi="Sylfaen" w:cs="Sylfaen"/>
          <w:iCs/>
          <w:color w:val="0D0D0D" w:themeColor="text1" w:themeTint="F2"/>
          <w:sz w:val="24"/>
          <w:szCs w:val="24"/>
          <w:lang w:val="ka-GE"/>
        </w:rPr>
        <w:t>ფლიფჩარტის</w:t>
      </w:r>
      <w:r w:rsidRPr="00C2081F">
        <w:rPr>
          <w:rFonts w:ascii="Sylfaen" w:hAnsi="Sylfaen"/>
          <w:iCs/>
          <w:color w:val="0D0D0D" w:themeColor="text1" w:themeTint="F2"/>
          <w:sz w:val="24"/>
          <w:szCs w:val="24"/>
          <w:lang w:val="ka-GE"/>
        </w:rPr>
        <w:t xml:space="preserve"> </w:t>
      </w:r>
      <w:r w:rsidRPr="00C2081F">
        <w:rPr>
          <w:rFonts w:ascii="Sylfaen" w:hAnsi="Sylfaen" w:cs="Sylfaen"/>
          <w:iCs/>
          <w:color w:val="0D0D0D" w:themeColor="text1" w:themeTint="F2"/>
          <w:sz w:val="24"/>
          <w:szCs w:val="24"/>
          <w:lang w:val="ka-GE"/>
        </w:rPr>
        <w:t>დაფა</w:t>
      </w:r>
      <w:r w:rsidRPr="00C2081F">
        <w:rPr>
          <w:rFonts w:ascii="Sylfaen" w:hAnsi="Sylfaen"/>
          <w:iCs/>
          <w:color w:val="0D0D0D" w:themeColor="text1" w:themeTint="F2"/>
          <w:sz w:val="24"/>
          <w:szCs w:val="24"/>
          <w:lang w:val="ka-GE"/>
        </w:rPr>
        <w:t xml:space="preserve">, მარკერები, </w:t>
      </w:r>
      <w:r w:rsidRPr="00C2081F">
        <w:rPr>
          <w:rFonts w:ascii="Sylfaen" w:hAnsi="Sylfaen" w:cs="Sylfaen"/>
          <w:iCs/>
          <w:color w:val="0D0D0D" w:themeColor="text1" w:themeTint="F2"/>
          <w:sz w:val="24"/>
          <w:szCs w:val="24"/>
          <w:lang w:val="ka-GE"/>
        </w:rPr>
        <w:t>ლეპტოპი</w:t>
      </w:r>
      <w:r w:rsidRPr="00C2081F">
        <w:rPr>
          <w:rFonts w:ascii="Sylfaen" w:hAnsi="Sylfaen"/>
          <w:iCs/>
          <w:color w:val="0D0D0D" w:themeColor="text1" w:themeTint="F2"/>
          <w:sz w:val="24"/>
          <w:szCs w:val="24"/>
          <w:lang w:val="ka-GE"/>
        </w:rPr>
        <w:t xml:space="preserve">, </w:t>
      </w:r>
      <w:r w:rsidRPr="00C2081F">
        <w:rPr>
          <w:rFonts w:ascii="Sylfaen" w:hAnsi="Sylfaen" w:cs="Sylfaen"/>
          <w:iCs/>
          <w:color w:val="0D0D0D" w:themeColor="text1" w:themeTint="F2"/>
          <w:sz w:val="24"/>
          <w:szCs w:val="24"/>
          <w:lang w:val="ka-GE"/>
        </w:rPr>
        <w:t>პროექტორი</w:t>
      </w:r>
      <w:r w:rsidRPr="00C2081F">
        <w:rPr>
          <w:rFonts w:ascii="Sylfaen" w:hAnsi="Sylfaen"/>
          <w:iCs/>
          <w:color w:val="0D0D0D" w:themeColor="text1" w:themeTint="F2"/>
          <w:sz w:val="24"/>
          <w:szCs w:val="24"/>
          <w:lang w:val="ka-GE"/>
        </w:rPr>
        <w:t xml:space="preserve">, </w:t>
      </w:r>
      <w:r w:rsidRPr="00C2081F">
        <w:rPr>
          <w:rFonts w:ascii="Sylfaen" w:hAnsi="Sylfaen" w:cs="Sylfaen"/>
          <w:iCs/>
          <w:color w:val="0D0D0D" w:themeColor="text1" w:themeTint="F2"/>
          <w:sz w:val="24"/>
          <w:szCs w:val="24"/>
          <w:lang w:val="ka-GE"/>
        </w:rPr>
        <w:t>მიკროფონი</w:t>
      </w:r>
      <w:r w:rsidRPr="00C2081F">
        <w:rPr>
          <w:rFonts w:ascii="Sylfaen" w:hAnsi="Sylfaen"/>
          <w:iCs/>
          <w:color w:val="0D0D0D" w:themeColor="text1" w:themeTint="F2"/>
          <w:sz w:val="24"/>
          <w:szCs w:val="24"/>
          <w:lang w:val="ka-GE"/>
        </w:rPr>
        <w:t xml:space="preserve">, დინამიკები, </w:t>
      </w:r>
      <w:proofErr w:type="spellStart"/>
      <w:r w:rsidRPr="00C2081F">
        <w:rPr>
          <w:rFonts w:ascii="Sylfaen" w:hAnsi="Sylfaen"/>
          <w:iCs/>
          <w:color w:val="0D0D0D" w:themeColor="text1" w:themeTint="F2"/>
          <w:sz w:val="24"/>
          <w:szCs w:val="24"/>
        </w:rPr>
        <w:t>WiFi</w:t>
      </w:r>
      <w:proofErr w:type="spellEnd"/>
      <w:r w:rsidRPr="00C2081F">
        <w:rPr>
          <w:rFonts w:ascii="Sylfaen" w:hAnsi="Sylfaen"/>
          <w:iCs/>
          <w:color w:val="0D0D0D" w:themeColor="text1" w:themeTint="F2"/>
          <w:sz w:val="24"/>
          <w:szCs w:val="24"/>
          <w:lang w:val="ka-GE"/>
        </w:rPr>
        <w:t xml:space="preserve">, </w:t>
      </w:r>
      <w:r w:rsidR="00663499">
        <w:rPr>
          <w:rFonts w:ascii="Sylfaen" w:hAnsi="Sylfaen"/>
          <w:iCs/>
          <w:color w:val="0D0D0D" w:themeColor="text1" w:themeTint="F2"/>
          <w:sz w:val="24"/>
          <w:szCs w:val="24"/>
          <w:lang w:val="ka-GE"/>
        </w:rPr>
        <w:t>ღონისძიებ</w:t>
      </w:r>
      <w:r w:rsidRPr="00C2081F">
        <w:rPr>
          <w:rFonts w:ascii="Sylfaen" w:hAnsi="Sylfaen"/>
          <w:iCs/>
          <w:color w:val="0D0D0D" w:themeColor="text1" w:themeTint="F2"/>
          <w:sz w:val="24"/>
          <w:szCs w:val="24"/>
          <w:lang w:val="ka-GE"/>
        </w:rPr>
        <w:t>ის მონაწილეთათვის კალმები და საწერი ქაღალდი</w:t>
      </w:r>
      <w:r w:rsidR="00DF7E6B">
        <w:rPr>
          <w:rFonts w:ascii="Sylfaen" w:hAnsi="Sylfaen"/>
          <w:iCs/>
          <w:color w:val="0D0D0D" w:themeColor="text1" w:themeTint="F2"/>
          <w:sz w:val="24"/>
          <w:szCs w:val="24"/>
          <w:lang w:val="ka-GE"/>
        </w:rPr>
        <w:t xml:space="preserve"> ან რვეული</w:t>
      </w:r>
      <w:r w:rsidRPr="00C2081F">
        <w:rPr>
          <w:rFonts w:ascii="Sylfaen" w:hAnsi="Sylfaen"/>
          <w:iCs/>
          <w:color w:val="0D0D0D" w:themeColor="text1" w:themeTint="F2"/>
          <w:sz w:val="24"/>
          <w:szCs w:val="24"/>
          <w:lang w:val="ka-GE"/>
        </w:rPr>
        <w:t>;</w:t>
      </w:r>
    </w:p>
    <w:p w:rsidR="001E4E2E" w:rsidRPr="00C2081F" w:rsidRDefault="001E4E2E" w:rsidP="001E4E2E">
      <w:pPr>
        <w:numPr>
          <w:ilvl w:val="0"/>
          <w:numId w:val="10"/>
        </w:numPr>
        <w:shd w:val="clear" w:color="auto" w:fill="FFFFFF"/>
        <w:spacing w:after="0" w:line="315" w:lineRule="atLeast"/>
        <w:ind w:left="240"/>
        <w:textAlignment w:val="baseline"/>
        <w:rPr>
          <w:rFonts w:ascii="Sylfaen" w:eastAsia="Times New Roman" w:hAnsi="Sylfaen" w:cs="Arial"/>
          <w:color w:val="0D0D0D" w:themeColor="text1" w:themeTint="F2"/>
          <w:sz w:val="24"/>
          <w:szCs w:val="24"/>
        </w:rPr>
      </w:pPr>
      <w:r w:rsidRPr="00C2081F">
        <w:rPr>
          <w:rFonts w:ascii="Sylfaen" w:eastAsia="Times New Roman" w:hAnsi="Sylfaen" w:cs="Sylfaen"/>
          <w:color w:val="0D0D0D" w:themeColor="text1" w:themeTint="F2"/>
          <w:sz w:val="24"/>
          <w:szCs w:val="24"/>
          <w:bdr w:val="none" w:sz="0" w:space="0" w:color="auto" w:frame="1"/>
          <w:lang w:val="ka-GE"/>
        </w:rPr>
        <w:lastRenderedPageBreak/>
        <w:t>შეთანხმებულ</w:t>
      </w:r>
      <w:r w:rsidRPr="00C2081F">
        <w:rPr>
          <w:rFonts w:ascii="Sylfaen" w:eastAsia="Times New Roman" w:hAnsi="Sylfaen" w:cs="Times New Roman"/>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ვად</w:t>
      </w:r>
      <w:proofErr w:type="spellEnd"/>
      <w:r w:rsidRPr="00C2081F">
        <w:rPr>
          <w:rFonts w:ascii="Sylfaen" w:eastAsia="Times New Roman" w:hAnsi="Sylfaen" w:cs="Sylfaen"/>
          <w:color w:val="0D0D0D" w:themeColor="text1" w:themeTint="F2"/>
          <w:sz w:val="24"/>
          <w:szCs w:val="24"/>
          <w:bdr w:val="none" w:sz="0" w:space="0" w:color="auto" w:frame="1"/>
          <w:lang w:val="ka-GE"/>
        </w:rPr>
        <w:t>ებ</w:t>
      </w:r>
      <w:proofErr w:type="spellStart"/>
      <w:r w:rsidRPr="00C2081F">
        <w:rPr>
          <w:rFonts w:ascii="Sylfaen" w:eastAsia="Times New Roman" w:hAnsi="Sylfaen" w:cs="Sylfaen"/>
          <w:color w:val="0D0D0D" w:themeColor="text1" w:themeTint="F2"/>
          <w:sz w:val="24"/>
          <w:szCs w:val="24"/>
          <w:bdr w:val="none" w:sz="0" w:space="0" w:color="auto" w:frame="1"/>
        </w:rPr>
        <w:t>ში</w:t>
      </w:r>
      <w:proofErr w:type="spellEnd"/>
      <w:r w:rsidRPr="00C2081F">
        <w:rPr>
          <w:rFonts w:ascii="Sylfaen" w:eastAsia="Times New Roman" w:hAnsi="Sylfaen" w:cs="Times New Roman"/>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საჭირო</w:t>
      </w:r>
      <w:proofErr w:type="spellEnd"/>
      <w:r w:rsidRPr="00C2081F">
        <w:rPr>
          <w:rFonts w:ascii="Sylfaen" w:eastAsia="Times New Roman" w:hAnsi="Sylfaen" w:cs="Times New Roman"/>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ფინანსური</w:t>
      </w:r>
      <w:proofErr w:type="spellEnd"/>
      <w:r w:rsidRPr="00C2081F">
        <w:rPr>
          <w:rFonts w:ascii="Sylfaen" w:eastAsia="Times New Roman" w:hAnsi="Sylfaen" w:cs="Times New Roman"/>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დოკუმენტაციის</w:t>
      </w:r>
      <w:proofErr w:type="spellEnd"/>
      <w:r w:rsidRPr="00C2081F">
        <w:rPr>
          <w:rFonts w:ascii="Sylfaen" w:eastAsia="Times New Roman" w:hAnsi="Sylfaen" w:cs="Times New Roman"/>
          <w:color w:val="0D0D0D" w:themeColor="text1" w:themeTint="F2"/>
          <w:sz w:val="24"/>
          <w:szCs w:val="24"/>
          <w:bdr w:val="none" w:sz="0" w:space="0" w:color="auto" w:frame="1"/>
        </w:rPr>
        <w:t xml:space="preserve"> </w:t>
      </w:r>
      <w:r w:rsidRPr="00C2081F">
        <w:rPr>
          <w:rFonts w:ascii="Sylfaen" w:eastAsia="Times New Roman" w:hAnsi="Sylfaen" w:cs="Times New Roman"/>
          <w:color w:val="0D0D0D" w:themeColor="text1" w:themeTint="F2"/>
          <w:sz w:val="24"/>
          <w:szCs w:val="24"/>
          <w:bdr w:val="none" w:sz="0" w:space="0" w:color="auto" w:frame="1"/>
          <w:lang w:val="ka-GE"/>
        </w:rPr>
        <w:t>(</w:t>
      </w:r>
      <w:proofErr w:type="spellStart"/>
      <w:r w:rsidRPr="00C2081F">
        <w:rPr>
          <w:rFonts w:ascii="Sylfaen" w:eastAsia="Times New Roman" w:hAnsi="Sylfaen" w:cs="Sylfaen"/>
          <w:color w:val="0D0D0D" w:themeColor="text1" w:themeTint="F2"/>
          <w:sz w:val="24"/>
          <w:szCs w:val="24"/>
          <w:bdr w:val="none" w:sz="0" w:space="0" w:color="auto" w:frame="1"/>
        </w:rPr>
        <w:t>ინვოისი</w:t>
      </w:r>
      <w:proofErr w:type="spellEnd"/>
      <w:r w:rsidRPr="00C2081F">
        <w:rPr>
          <w:rFonts w:ascii="Sylfaen" w:eastAsia="Times New Roman" w:hAnsi="Sylfaen" w:cs="Times New Roman"/>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ჩეკი</w:t>
      </w:r>
      <w:proofErr w:type="spellEnd"/>
      <w:r w:rsidRPr="00C2081F">
        <w:rPr>
          <w:rFonts w:ascii="Sylfaen" w:eastAsia="Times New Roman" w:hAnsi="Sylfaen" w:cs="Times New Roman"/>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ფაქტურა</w:t>
      </w:r>
      <w:proofErr w:type="spellEnd"/>
      <w:r w:rsidRPr="00C2081F">
        <w:rPr>
          <w:rFonts w:ascii="Sylfaen" w:eastAsia="Times New Roman" w:hAnsi="Sylfaen" w:cs="Times New Roman"/>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და</w:t>
      </w:r>
      <w:proofErr w:type="spellEnd"/>
      <w:r w:rsidRPr="00C2081F">
        <w:rPr>
          <w:rFonts w:ascii="Sylfaen" w:eastAsia="Times New Roman" w:hAnsi="Sylfaen" w:cs="Times New Roman"/>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ა</w:t>
      </w:r>
      <w:r w:rsidRPr="00C2081F">
        <w:rPr>
          <w:rFonts w:ascii="Sylfaen" w:eastAsia="Times New Roman" w:hAnsi="Sylfaen" w:cs="Times New Roman"/>
          <w:color w:val="0D0D0D" w:themeColor="text1" w:themeTint="F2"/>
          <w:sz w:val="24"/>
          <w:szCs w:val="24"/>
          <w:bdr w:val="none" w:sz="0" w:space="0" w:color="auto" w:frame="1"/>
        </w:rPr>
        <w:t>.</w:t>
      </w:r>
      <w:r w:rsidRPr="00C2081F">
        <w:rPr>
          <w:rFonts w:ascii="Sylfaen" w:eastAsia="Times New Roman" w:hAnsi="Sylfaen" w:cs="Sylfaen"/>
          <w:color w:val="0D0D0D" w:themeColor="text1" w:themeTint="F2"/>
          <w:sz w:val="24"/>
          <w:szCs w:val="24"/>
          <w:bdr w:val="none" w:sz="0" w:space="0" w:color="auto" w:frame="1"/>
        </w:rPr>
        <w:t>შ</w:t>
      </w:r>
      <w:proofErr w:type="spellEnd"/>
      <w:r w:rsidRPr="00C2081F">
        <w:rPr>
          <w:rFonts w:ascii="Sylfaen" w:eastAsia="Times New Roman" w:hAnsi="Sylfaen" w:cs="Times New Roman"/>
          <w:color w:val="0D0D0D" w:themeColor="text1" w:themeTint="F2"/>
          <w:sz w:val="24"/>
          <w:szCs w:val="24"/>
          <w:bdr w:val="none" w:sz="0" w:space="0" w:color="auto" w:frame="1"/>
        </w:rPr>
        <w:t>.</w:t>
      </w:r>
      <w:r w:rsidRPr="00C2081F">
        <w:rPr>
          <w:rFonts w:ascii="Sylfaen" w:eastAsia="Times New Roman" w:hAnsi="Sylfaen" w:cs="Times New Roman"/>
          <w:color w:val="0D0D0D" w:themeColor="text1" w:themeTint="F2"/>
          <w:sz w:val="24"/>
          <w:szCs w:val="24"/>
          <w:bdr w:val="none" w:sz="0" w:space="0" w:color="auto" w:frame="1"/>
          <w:lang w:val="ka-GE"/>
        </w:rPr>
        <w:t>)</w:t>
      </w:r>
      <w:r w:rsidRPr="00C2081F">
        <w:rPr>
          <w:rFonts w:ascii="Sylfaen" w:eastAsia="Times New Roman" w:hAnsi="Sylfaen" w:cs="Times New Roman"/>
          <w:color w:val="0D0D0D" w:themeColor="text1" w:themeTint="F2"/>
          <w:sz w:val="24"/>
          <w:szCs w:val="24"/>
          <w:bdr w:val="none" w:sz="0" w:space="0" w:color="auto" w:frame="1"/>
        </w:rPr>
        <w:t xml:space="preserve"> </w:t>
      </w:r>
      <w:proofErr w:type="spellStart"/>
      <w:r w:rsidRPr="00C2081F">
        <w:rPr>
          <w:rFonts w:ascii="Sylfaen" w:eastAsia="Times New Roman" w:hAnsi="Sylfaen" w:cs="Sylfaen"/>
          <w:color w:val="0D0D0D" w:themeColor="text1" w:themeTint="F2"/>
          <w:sz w:val="24"/>
          <w:szCs w:val="24"/>
          <w:bdr w:val="none" w:sz="0" w:space="0" w:color="auto" w:frame="1"/>
        </w:rPr>
        <w:t>წარმოდგენა</w:t>
      </w:r>
      <w:proofErr w:type="spellEnd"/>
      <w:r w:rsidRPr="00C2081F">
        <w:rPr>
          <w:rFonts w:ascii="Sylfaen" w:eastAsia="Times New Roman" w:hAnsi="Sylfaen" w:cs="Sylfaen"/>
          <w:color w:val="0D0D0D" w:themeColor="text1" w:themeTint="F2"/>
          <w:sz w:val="24"/>
          <w:szCs w:val="24"/>
          <w:bdr w:val="none" w:sz="0" w:space="0" w:color="auto" w:frame="1"/>
          <w:lang w:val="ka-GE"/>
        </w:rPr>
        <w:t>.</w:t>
      </w:r>
    </w:p>
    <w:p w:rsidR="005050C2" w:rsidRPr="00C2081F" w:rsidRDefault="005050C2" w:rsidP="005050C2">
      <w:pPr>
        <w:shd w:val="clear" w:color="auto" w:fill="FFFFFF"/>
        <w:spacing w:line="240" w:lineRule="auto"/>
        <w:jc w:val="both"/>
        <w:rPr>
          <w:rFonts w:ascii="Sylfaen" w:hAnsi="Sylfaen"/>
          <w:color w:val="0D0D0D" w:themeColor="text1" w:themeTint="F2"/>
          <w:sz w:val="24"/>
          <w:szCs w:val="24"/>
          <w:lang w:val="ka-GE"/>
        </w:rPr>
      </w:pPr>
    </w:p>
    <w:p w:rsidR="007819BC" w:rsidRDefault="007819BC" w:rsidP="009A2094">
      <w:pPr>
        <w:shd w:val="clear" w:color="auto" w:fill="FFFFFF"/>
        <w:spacing w:after="0" w:line="315" w:lineRule="atLeast"/>
        <w:textAlignment w:val="baseline"/>
        <w:rPr>
          <w:rFonts w:ascii="Sylfaen" w:eastAsia="Times New Roman" w:hAnsi="Sylfaen" w:cs="Sylfaen"/>
          <w:color w:val="0D0D0D" w:themeColor="text1" w:themeTint="F2"/>
          <w:sz w:val="24"/>
          <w:szCs w:val="24"/>
          <w:bdr w:val="none" w:sz="0" w:space="0" w:color="auto" w:frame="1"/>
          <w:lang w:val="ka-GE"/>
        </w:rPr>
      </w:pPr>
      <w:r w:rsidRPr="00214D04">
        <w:rPr>
          <w:rFonts w:ascii="Sylfaen" w:eastAsia="Times New Roman" w:hAnsi="Sylfaen" w:cs="Sylfaen"/>
          <w:color w:val="0D0D0D" w:themeColor="text1" w:themeTint="F2"/>
          <w:sz w:val="24"/>
          <w:szCs w:val="24"/>
          <w:bdr w:val="none" w:sz="0" w:space="0" w:color="auto" w:frame="1"/>
          <w:lang w:val="ka-GE"/>
        </w:rPr>
        <w:t xml:space="preserve">გადახდის ფორმა: უნაღდო ანგარიშსწორება ორ ეტაპად ხელშეკრულებისა და მიღება-ჩაბარების აქტების გაფორმების საფუძველზე. პირველ ეტაპზე გადაირიცხება ავანსის სახით არაუმეტეს 30%-ისა, ხოლო მეორე ეტაპის გადარიცხვა მოხდება მომსახურების მიღების შემდეგ.    </w:t>
      </w:r>
    </w:p>
    <w:p w:rsidR="009A2094" w:rsidRDefault="009A2094" w:rsidP="007819BC">
      <w:pPr>
        <w:shd w:val="clear" w:color="auto" w:fill="FFFFFF"/>
        <w:spacing w:after="0" w:line="315" w:lineRule="atLeast"/>
        <w:ind w:left="240"/>
        <w:textAlignment w:val="baseline"/>
        <w:rPr>
          <w:rFonts w:ascii="Sylfaen" w:eastAsia="Times New Roman" w:hAnsi="Sylfaen" w:cs="Sylfaen"/>
          <w:color w:val="0D0D0D" w:themeColor="text1" w:themeTint="F2"/>
          <w:sz w:val="24"/>
          <w:szCs w:val="24"/>
          <w:bdr w:val="none" w:sz="0" w:space="0" w:color="auto" w:frame="1"/>
          <w:lang w:val="ka-GE"/>
        </w:rPr>
      </w:pPr>
    </w:p>
    <w:p w:rsidR="009A2094" w:rsidRPr="0050652B" w:rsidRDefault="009A2094" w:rsidP="009A2094">
      <w:pPr>
        <w:spacing w:after="0" w:line="240" w:lineRule="auto"/>
        <w:jc w:val="both"/>
        <w:rPr>
          <w:rFonts w:ascii="Sylfaen" w:hAnsi="Sylfaen"/>
          <w:sz w:val="24"/>
          <w:szCs w:val="24"/>
          <w:lang w:val="ka-GE"/>
        </w:rPr>
      </w:pPr>
      <w:r>
        <w:rPr>
          <w:rFonts w:ascii="Sylfaen" w:hAnsi="Sylfaen"/>
          <w:sz w:val="24"/>
          <w:szCs w:val="24"/>
          <w:lang w:val="ka-GE"/>
        </w:rPr>
        <w:t xml:space="preserve">ევროკავშირის </w:t>
      </w:r>
      <w:r w:rsidRPr="00615263">
        <w:rPr>
          <w:rFonts w:ascii="Sylfaen" w:hAnsi="Sylfaen"/>
          <w:sz w:val="24"/>
          <w:szCs w:val="24"/>
          <w:lang w:val="ka-GE"/>
        </w:rPr>
        <w:t>პროექტის ბიუჯეტით გათვალისწინებული აქტივობების ფარგლებში საქონლის მიწოდება ან/და მომსახურების გაწევა გათავისუფლებულია დღგ-საგან საქართველოს საგადასახადო კოდექსის 168-ე მუხლის მე-5 ნაწილით.</w:t>
      </w:r>
      <w:r>
        <w:rPr>
          <w:rFonts w:ascii="Sylfaen" w:hAnsi="Sylfaen"/>
          <w:sz w:val="24"/>
          <w:szCs w:val="24"/>
          <w:lang w:val="ka-GE"/>
        </w:rPr>
        <w:t xml:space="preserve"> შესაბამისად, აღნიშნული ტენდერის ფარგლებში მოთხოვნილი სასტუმრო</w:t>
      </w:r>
      <w:r w:rsidRPr="00161DC6">
        <w:rPr>
          <w:rFonts w:ascii="Sylfaen" w:hAnsi="Sylfaen"/>
          <w:sz w:val="24"/>
          <w:szCs w:val="24"/>
          <w:lang w:val="ka-GE"/>
        </w:rPr>
        <w:t xml:space="preserve">ს/საკონფერენციო მომსახურების თანხა გათავისუფლებულია დღგ-ს გადასახადისგან და არ </w:t>
      </w:r>
      <w:r>
        <w:rPr>
          <w:rFonts w:ascii="Sylfaen" w:hAnsi="Sylfaen"/>
          <w:sz w:val="24"/>
          <w:szCs w:val="24"/>
          <w:lang w:val="ka-GE"/>
        </w:rPr>
        <w:t>უნდა მოიცავდეს</w:t>
      </w:r>
      <w:r w:rsidRPr="00161DC6">
        <w:rPr>
          <w:rFonts w:ascii="Sylfaen" w:hAnsi="Sylfaen"/>
          <w:sz w:val="24"/>
          <w:szCs w:val="24"/>
          <w:lang w:val="ka-GE"/>
        </w:rPr>
        <w:t xml:space="preserve"> დღგ-ს.</w:t>
      </w:r>
    </w:p>
    <w:p w:rsidR="009A2094" w:rsidRDefault="009A2094" w:rsidP="009A2094">
      <w:pPr>
        <w:spacing w:after="0" w:line="240" w:lineRule="auto"/>
        <w:jc w:val="both"/>
        <w:rPr>
          <w:rFonts w:ascii="Sylfaen" w:hAnsi="Sylfaen"/>
          <w:sz w:val="24"/>
          <w:szCs w:val="24"/>
          <w:lang w:val="ka-GE"/>
        </w:rPr>
      </w:pPr>
    </w:p>
    <w:p w:rsidR="009A2094" w:rsidRPr="00B04550" w:rsidRDefault="009A2094" w:rsidP="009A2094">
      <w:pPr>
        <w:spacing w:after="0" w:line="240" w:lineRule="auto"/>
        <w:jc w:val="both"/>
        <w:rPr>
          <w:rFonts w:ascii="Sylfaen" w:hAnsi="Sylfaen"/>
          <w:sz w:val="24"/>
          <w:szCs w:val="24"/>
          <w:lang w:val="ka-GE"/>
        </w:rPr>
      </w:pPr>
      <w:r w:rsidRPr="00B04550">
        <w:rPr>
          <w:rFonts w:ascii="Sylfaen" w:hAnsi="Sylfaen"/>
          <w:sz w:val="24"/>
          <w:szCs w:val="24"/>
          <w:lang w:val="ka-GE"/>
        </w:rPr>
        <w:t xml:space="preserve">სატენდერო წინადადებაში გათვალისწინებული უნდა იქნას საქართველოში კოვიდ-19-ის გავრცელების </w:t>
      </w:r>
      <w:r>
        <w:rPr>
          <w:rFonts w:ascii="Sylfaen" w:hAnsi="Sylfaen"/>
          <w:sz w:val="24"/>
          <w:szCs w:val="24"/>
          <w:lang w:val="ka-GE"/>
        </w:rPr>
        <w:t>პრევენციის</w:t>
      </w:r>
      <w:r w:rsidRPr="00B04550">
        <w:rPr>
          <w:rFonts w:ascii="Sylfaen" w:hAnsi="Sylfaen"/>
          <w:sz w:val="24"/>
          <w:szCs w:val="24"/>
          <w:lang w:val="ka-GE"/>
        </w:rPr>
        <w:t xml:space="preserve"> მიზნით არსებული რეკომენდაციები</w:t>
      </w:r>
      <w:r>
        <w:rPr>
          <w:rFonts w:ascii="Sylfaen" w:hAnsi="Sylfaen"/>
          <w:sz w:val="24"/>
          <w:szCs w:val="24"/>
          <w:lang w:val="ka-GE"/>
        </w:rPr>
        <w:t xml:space="preserve"> და რეგულაციები</w:t>
      </w:r>
      <w:r w:rsidRPr="00B04550">
        <w:rPr>
          <w:rFonts w:ascii="Sylfaen" w:hAnsi="Sylfaen"/>
          <w:sz w:val="24"/>
          <w:szCs w:val="24"/>
          <w:lang w:val="ka-GE"/>
        </w:rPr>
        <w:t>.</w:t>
      </w:r>
    </w:p>
    <w:p w:rsidR="009A2094" w:rsidRDefault="009A2094" w:rsidP="009A2094">
      <w:pPr>
        <w:spacing w:after="0" w:line="240" w:lineRule="auto"/>
        <w:jc w:val="both"/>
        <w:rPr>
          <w:rFonts w:ascii="Sylfaen" w:hAnsi="Sylfaen"/>
          <w:sz w:val="24"/>
          <w:szCs w:val="24"/>
          <w:lang w:val="ka-GE"/>
        </w:rPr>
      </w:pPr>
    </w:p>
    <w:p w:rsidR="009A2094" w:rsidRDefault="009A2094" w:rsidP="009A2094">
      <w:pPr>
        <w:spacing w:after="0" w:line="240" w:lineRule="auto"/>
        <w:jc w:val="both"/>
        <w:rPr>
          <w:rFonts w:ascii="Sylfaen" w:hAnsi="Sylfaen"/>
          <w:sz w:val="24"/>
          <w:szCs w:val="24"/>
          <w:lang w:val="ka-GE"/>
        </w:rPr>
      </w:pPr>
      <w:r w:rsidRPr="00615263">
        <w:rPr>
          <w:rFonts w:ascii="Sylfaen" w:hAnsi="Sylfaen"/>
          <w:sz w:val="24"/>
          <w:szCs w:val="24"/>
          <w:lang w:val="ka-GE"/>
        </w:rPr>
        <w:t xml:space="preserve">შერჩევისას უპირატესობა მიენიჭება განმცხადებლის </w:t>
      </w:r>
      <w:r>
        <w:rPr>
          <w:rFonts w:ascii="Sylfaen" w:hAnsi="Sylfaen"/>
          <w:sz w:val="24"/>
          <w:szCs w:val="24"/>
          <w:lang w:val="ka-GE"/>
        </w:rPr>
        <w:t xml:space="preserve">მიერ შემოთავაზებული მომსახურების ღირებულებასა და ხარისხს და განმცხადებლის </w:t>
      </w:r>
      <w:r w:rsidRPr="00615263">
        <w:rPr>
          <w:rFonts w:ascii="Sylfaen" w:hAnsi="Sylfaen"/>
          <w:sz w:val="24"/>
          <w:szCs w:val="24"/>
          <w:lang w:val="ka-GE"/>
        </w:rPr>
        <w:t>გამოცდილებას</w:t>
      </w:r>
      <w:r>
        <w:rPr>
          <w:rFonts w:ascii="Sylfaen" w:hAnsi="Sylfaen"/>
          <w:sz w:val="24"/>
          <w:szCs w:val="24"/>
          <w:lang w:val="ka-GE"/>
        </w:rPr>
        <w:t>.</w:t>
      </w:r>
    </w:p>
    <w:p w:rsidR="009A2094" w:rsidRPr="00214D04" w:rsidRDefault="009A2094" w:rsidP="007819BC">
      <w:pPr>
        <w:shd w:val="clear" w:color="auto" w:fill="FFFFFF"/>
        <w:spacing w:after="0" w:line="315" w:lineRule="atLeast"/>
        <w:ind w:left="240"/>
        <w:textAlignment w:val="baseline"/>
        <w:rPr>
          <w:rFonts w:ascii="Sylfaen" w:eastAsia="Times New Roman" w:hAnsi="Sylfaen" w:cs="Sylfaen"/>
          <w:color w:val="0D0D0D" w:themeColor="text1" w:themeTint="F2"/>
          <w:sz w:val="24"/>
          <w:szCs w:val="24"/>
          <w:bdr w:val="none" w:sz="0" w:space="0" w:color="auto" w:frame="1"/>
          <w:lang w:val="ka-GE"/>
        </w:rPr>
      </w:pPr>
    </w:p>
    <w:p w:rsidR="00620694" w:rsidRPr="00C2081F" w:rsidRDefault="00620694" w:rsidP="00620694">
      <w:pPr>
        <w:spacing w:after="0" w:line="240" w:lineRule="auto"/>
        <w:jc w:val="both"/>
        <w:rPr>
          <w:rFonts w:ascii="Sylfaen" w:hAnsi="Sylfaen"/>
          <w:b/>
          <w:color w:val="0D0D0D" w:themeColor="text1" w:themeTint="F2"/>
          <w:sz w:val="24"/>
          <w:szCs w:val="24"/>
          <w:lang w:val="ka-GE"/>
        </w:rPr>
      </w:pPr>
      <w:r w:rsidRPr="00C2081F">
        <w:rPr>
          <w:rFonts w:ascii="Sylfaen" w:hAnsi="Sylfaen" w:cs="Sylfaen"/>
          <w:b/>
          <w:color w:val="0D0D0D" w:themeColor="text1" w:themeTint="F2"/>
          <w:sz w:val="24"/>
          <w:szCs w:val="24"/>
          <w:lang w:val="ka-GE"/>
        </w:rPr>
        <w:t>სატენდერო</w:t>
      </w:r>
      <w:r w:rsidRPr="00C2081F">
        <w:rPr>
          <w:rFonts w:ascii="Sylfaen" w:hAnsi="Sylfaen"/>
          <w:b/>
          <w:color w:val="0D0D0D" w:themeColor="text1" w:themeTint="F2"/>
          <w:sz w:val="24"/>
          <w:szCs w:val="24"/>
          <w:lang w:val="ka-GE"/>
        </w:rPr>
        <w:t xml:space="preserve"> </w:t>
      </w:r>
      <w:r w:rsidRPr="00C2081F">
        <w:rPr>
          <w:rFonts w:ascii="Sylfaen" w:hAnsi="Sylfaen" w:cs="Sylfaen"/>
          <w:b/>
          <w:color w:val="0D0D0D" w:themeColor="text1" w:themeTint="F2"/>
          <w:sz w:val="24"/>
          <w:szCs w:val="24"/>
          <w:lang w:val="ka-GE"/>
        </w:rPr>
        <w:t>მოთხოვნები</w:t>
      </w:r>
    </w:p>
    <w:p w:rsidR="00620694" w:rsidRPr="00C2081F" w:rsidRDefault="00620694" w:rsidP="00620694">
      <w:pPr>
        <w:spacing w:after="0" w:line="240" w:lineRule="auto"/>
        <w:jc w:val="both"/>
        <w:rPr>
          <w:rFonts w:ascii="Sylfaen" w:hAnsi="Sylfaen"/>
          <w:color w:val="0D0D0D" w:themeColor="text1" w:themeTint="F2"/>
          <w:sz w:val="24"/>
          <w:szCs w:val="24"/>
          <w:lang w:val="ka-GE"/>
        </w:rPr>
      </w:pPr>
      <w:r w:rsidRPr="00C2081F">
        <w:rPr>
          <w:rFonts w:ascii="Sylfaen" w:hAnsi="Sylfaen" w:cs="Sylfaen"/>
          <w:color w:val="0D0D0D" w:themeColor="text1" w:themeTint="F2"/>
          <w:sz w:val="24"/>
          <w:szCs w:val="24"/>
          <w:lang w:val="ka-GE"/>
        </w:rPr>
        <w:t>დაინტერესებულმა</w:t>
      </w:r>
      <w:r w:rsidRPr="00C2081F">
        <w:rPr>
          <w:rFonts w:ascii="Sylfaen" w:hAnsi="Sylfaen"/>
          <w:color w:val="0D0D0D" w:themeColor="text1" w:themeTint="F2"/>
          <w:sz w:val="24"/>
          <w:szCs w:val="24"/>
          <w:lang w:val="ka-GE"/>
        </w:rPr>
        <w:t xml:space="preserve"> </w:t>
      </w:r>
      <w:r w:rsidRPr="00C2081F">
        <w:rPr>
          <w:rFonts w:ascii="Sylfaen" w:hAnsi="Sylfaen" w:cs="Sylfaen"/>
          <w:color w:val="0D0D0D" w:themeColor="text1" w:themeTint="F2"/>
          <w:sz w:val="24"/>
          <w:szCs w:val="24"/>
          <w:lang w:val="ka-GE"/>
        </w:rPr>
        <w:t>კომპანიებმა</w:t>
      </w:r>
      <w:r w:rsidRPr="00C2081F">
        <w:rPr>
          <w:rFonts w:ascii="Sylfaen" w:hAnsi="Sylfaen"/>
          <w:color w:val="0D0D0D" w:themeColor="text1" w:themeTint="F2"/>
          <w:sz w:val="24"/>
          <w:szCs w:val="24"/>
          <w:lang w:val="ka-GE"/>
        </w:rPr>
        <w:t xml:space="preserve"> </w:t>
      </w:r>
      <w:r w:rsidRPr="00C2081F">
        <w:rPr>
          <w:rFonts w:ascii="Sylfaen" w:hAnsi="Sylfaen" w:cs="Sylfaen"/>
          <w:color w:val="0D0D0D" w:themeColor="text1" w:themeTint="F2"/>
          <w:sz w:val="24"/>
          <w:szCs w:val="24"/>
          <w:lang w:val="ka-GE"/>
        </w:rPr>
        <w:t>უნდა</w:t>
      </w:r>
      <w:r w:rsidRPr="00C2081F">
        <w:rPr>
          <w:rFonts w:ascii="Sylfaen" w:hAnsi="Sylfaen"/>
          <w:color w:val="0D0D0D" w:themeColor="text1" w:themeTint="F2"/>
          <w:sz w:val="24"/>
          <w:szCs w:val="24"/>
          <w:lang w:val="ka-GE"/>
        </w:rPr>
        <w:t xml:space="preserve"> </w:t>
      </w:r>
      <w:r w:rsidRPr="00C2081F">
        <w:rPr>
          <w:rFonts w:ascii="Sylfaen" w:hAnsi="Sylfaen" w:cs="Sylfaen"/>
          <w:color w:val="0D0D0D" w:themeColor="text1" w:themeTint="F2"/>
          <w:sz w:val="24"/>
          <w:szCs w:val="24"/>
          <w:lang w:val="ka-GE"/>
        </w:rPr>
        <w:t>წარმოადგინონ</w:t>
      </w:r>
      <w:r w:rsidRPr="00C2081F">
        <w:rPr>
          <w:rFonts w:ascii="Sylfaen" w:hAnsi="Sylfaen"/>
          <w:color w:val="0D0D0D" w:themeColor="text1" w:themeTint="F2"/>
          <w:sz w:val="24"/>
          <w:szCs w:val="24"/>
          <w:lang w:val="ka-GE"/>
        </w:rPr>
        <w:t xml:space="preserve"> </w:t>
      </w:r>
      <w:r w:rsidRPr="00C2081F">
        <w:rPr>
          <w:rFonts w:ascii="Sylfaen" w:hAnsi="Sylfaen" w:cs="Sylfaen"/>
          <w:color w:val="0D0D0D" w:themeColor="text1" w:themeTint="F2"/>
          <w:sz w:val="24"/>
          <w:szCs w:val="24"/>
          <w:lang w:val="ka-GE"/>
        </w:rPr>
        <w:t>შემდეგი</w:t>
      </w:r>
      <w:r w:rsidRPr="00C2081F">
        <w:rPr>
          <w:rFonts w:ascii="Sylfaen" w:hAnsi="Sylfaen"/>
          <w:color w:val="0D0D0D" w:themeColor="text1" w:themeTint="F2"/>
          <w:sz w:val="24"/>
          <w:szCs w:val="24"/>
          <w:lang w:val="ka-GE"/>
        </w:rPr>
        <w:t xml:space="preserve"> </w:t>
      </w:r>
      <w:r w:rsidRPr="00C2081F">
        <w:rPr>
          <w:rFonts w:ascii="Sylfaen" w:hAnsi="Sylfaen" w:cs="Sylfaen"/>
          <w:color w:val="0D0D0D" w:themeColor="text1" w:themeTint="F2"/>
          <w:sz w:val="24"/>
          <w:szCs w:val="24"/>
          <w:lang w:val="ka-GE"/>
        </w:rPr>
        <w:t>დოკუმენტაცია</w:t>
      </w:r>
      <w:r w:rsidRPr="00C2081F">
        <w:rPr>
          <w:rFonts w:ascii="Sylfaen" w:hAnsi="Sylfaen"/>
          <w:color w:val="0D0D0D" w:themeColor="text1" w:themeTint="F2"/>
          <w:sz w:val="24"/>
          <w:szCs w:val="24"/>
          <w:lang w:val="ka-GE"/>
        </w:rPr>
        <w:t>:</w:t>
      </w:r>
    </w:p>
    <w:p w:rsidR="00620694" w:rsidRPr="00C2081F" w:rsidRDefault="00620694" w:rsidP="00620694">
      <w:pPr>
        <w:pStyle w:val="ListParagraph"/>
        <w:numPr>
          <w:ilvl w:val="0"/>
          <w:numId w:val="8"/>
        </w:numPr>
        <w:spacing w:after="200" w:line="276" w:lineRule="auto"/>
        <w:ind w:left="630"/>
        <w:rPr>
          <w:rFonts w:ascii="Sylfaen" w:hAnsi="Sylfaen"/>
          <w:color w:val="0D0D0D" w:themeColor="text1" w:themeTint="F2"/>
          <w:sz w:val="24"/>
          <w:szCs w:val="24"/>
          <w:lang w:val="ka-GE"/>
        </w:rPr>
      </w:pPr>
      <w:r w:rsidRPr="00C2081F">
        <w:rPr>
          <w:rFonts w:ascii="Sylfaen" w:hAnsi="Sylfaen"/>
          <w:color w:val="0D0D0D" w:themeColor="text1" w:themeTint="F2"/>
          <w:sz w:val="24"/>
          <w:szCs w:val="24"/>
          <w:lang w:val="ka-GE"/>
        </w:rPr>
        <w:t xml:space="preserve">განაცხადი (თავფურცელი, მოკლე აღწერა, წინადადება, </w:t>
      </w:r>
      <w:r w:rsidR="00D26490">
        <w:rPr>
          <w:rFonts w:ascii="Sylfaen" w:hAnsi="Sylfaen"/>
          <w:color w:val="0D0D0D" w:themeColor="text1" w:themeTint="F2"/>
          <w:sz w:val="24"/>
          <w:szCs w:val="24"/>
          <w:lang w:val="ka-GE"/>
        </w:rPr>
        <w:t xml:space="preserve">ფოტოები (განსაკუთრებით საკონფერენციო და სასადილო ღია დარბაზების/სივრცეების), </w:t>
      </w:r>
      <w:r w:rsidRPr="00C2081F">
        <w:rPr>
          <w:rFonts w:ascii="Sylfaen" w:hAnsi="Sylfaen"/>
          <w:color w:val="0D0D0D" w:themeColor="text1" w:themeTint="F2"/>
          <w:sz w:val="24"/>
          <w:szCs w:val="24"/>
          <w:lang w:val="ka-GE"/>
        </w:rPr>
        <w:t>ორგანიზაციის ხელმძღვანელის სახელი, გვარი, ხელმოწერა, საიდენტიფიკაციო კოდი, ბეჭედი, თარიღი);</w:t>
      </w:r>
    </w:p>
    <w:p w:rsidR="00620694" w:rsidRPr="00C2081F" w:rsidRDefault="00620694" w:rsidP="00620694">
      <w:pPr>
        <w:pStyle w:val="ListParagraph"/>
        <w:numPr>
          <w:ilvl w:val="0"/>
          <w:numId w:val="8"/>
        </w:numPr>
        <w:spacing w:after="200" w:line="276" w:lineRule="auto"/>
        <w:ind w:left="630"/>
        <w:rPr>
          <w:rFonts w:ascii="Sylfaen" w:hAnsi="Sylfaen"/>
          <w:color w:val="0D0D0D" w:themeColor="text1" w:themeTint="F2"/>
          <w:sz w:val="24"/>
          <w:szCs w:val="24"/>
          <w:lang w:val="ka-GE"/>
        </w:rPr>
      </w:pPr>
      <w:r w:rsidRPr="00C2081F">
        <w:rPr>
          <w:rFonts w:ascii="Sylfaen" w:hAnsi="Sylfaen"/>
          <w:color w:val="0D0D0D" w:themeColor="text1" w:themeTint="F2"/>
          <w:sz w:val="24"/>
          <w:szCs w:val="24"/>
          <w:lang w:val="ka-GE"/>
        </w:rPr>
        <w:t>რეგისტრაციის დამადასტურებელი დოკუმენტი;</w:t>
      </w:r>
    </w:p>
    <w:p w:rsidR="00620694" w:rsidRPr="00C2081F" w:rsidRDefault="00620694" w:rsidP="00620694">
      <w:pPr>
        <w:pStyle w:val="ListParagraph"/>
        <w:numPr>
          <w:ilvl w:val="0"/>
          <w:numId w:val="8"/>
        </w:numPr>
        <w:spacing w:after="200" w:line="276" w:lineRule="auto"/>
        <w:ind w:left="630"/>
        <w:rPr>
          <w:rFonts w:ascii="Sylfaen" w:hAnsi="Sylfaen"/>
          <w:color w:val="0D0D0D" w:themeColor="text1" w:themeTint="F2"/>
          <w:sz w:val="24"/>
          <w:szCs w:val="24"/>
          <w:lang w:val="ka-GE"/>
        </w:rPr>
      </w:pPr>
      <w:r w:rsidRPr="00C2081F">
        <w:rPr>
          <w:rFonts w:ascii="Sylfaen" w:hAnsi="Sylfaen"/>
          <w:color w:val="0D0D0D" w:themeColor="text1" w:themeTint="F2"/>
          <w:sz w:val="24"/>
          <w:szCs w:val="24"/>
          <w:lang w:val="ka-GE"/>
        </w:rPr>
        <w:t xml:space="preserve">საბანკო რეკვიზიტები: </w:t>
      </w:r>
      <w:r w:rsidRPr="00C2081F">
        <w:rPr>
          <w:rFonts w:ascii="Sylfaen" w:eastAsia="Calibri" w:hAnsi="Sylfaen" w:cs="Sylfaen"/>
          <w:color w:val="0D0D0D" w:themeColor="text1" w:themeTint="F2"/>
          <w:sz w:val="24"/>
          <w:szCs w:val="24"/>
          <w:lang w:val="ka-GE"/>
        </w:rPr>
        <w:t>ბანკის დასახელება</w:t>
      </w:r>
      <w:r w:rsidRPr="00C2081F">
        <w:rPr>
          <w:rFonts w:ascii="Sylfaen" w:eastAsia="Calibri" w:hAnsi="Sylfaen" w:cs="Times New Roman"/>
          <w:color w:val="0D0D0D" w:themeColor="text1" w:themeTint="F2"/>
          <w:sz w:val="24"/>
          <w:szCs w:val="24"/>
          <w:lang w:val="ka-GE"/>
        </w:rPr>
        <w:t xml:space="preserve">, </w:t>
      </w:r>
      <w:r w:rsidRPr="00C2081F">
        <w:rPr>
          <w:rFonts w:ascii="Sylfaen" w:eastAsia="Calibri" w:hAnsi="Sylfaen" w:cs="Sylfaen"/>
          <w:color w:val="0D0D0D" w:themeColor="text1" w:themeTint="F2"/>
          <w:sz w:val="24"/>
          <w:szCs w:val="24"/>
          <w:lang w:val="ka-GE"/>
        </w:rPr>
        <w:t>ბანკის</w:t>
      </w:r>
      <w:r w:rsidRPr="00C2081F">
        <w:rPr>
          <w:rFonts w:ascii="Sylfaen" w:eastAsia="Calibri" w:hAnsi="Sylfaen" w:cs="Times New Roman"/>
          <w:color w:val="0D0D0D" w:themeColor="text1" w:themeTint="F2"/>
          <w:sz w:val="24"/>
          <w:szCs w:val="24"/>
          <w:lang w:val="ka-GE"/>
        </w:rPr>
        <w:t xml:space="preserve"> </w:t>
      </w:r>
      <w:r w:rsidRPr="00C2081F">
        <w:rPr>
          <w:rFonts w:ascii="Sylfaen" w:eastAsia="Calibri" w:hAnsi="Sylfaen" w:cs="Sylfaen"/>
          <w:color w:val="0D0D0D" w:themeColor="text1" w:themeTint="F2"/>
          <w:sz w:val="24"/>
          <w:szCs w:val="24"/>
          <w:lang w:val="ka-GE"/>
        </w:rPr>
        <w:t>კოდი</w:t>
      </w:r>
      <w:r w:rsidRPr="00C2081F">
        <w:rPr>
          <w:rFonts w:ascii="Sylfaen" w:eastAsia="Calibri" w:hAnsi="Sylfaen" w:cs="Times New Roman"/>
          <w:color w:val="0D0D0D" w:themeColor="text1" w:themeTint="F2"/>
          <w:sz w:val="24"/>
          <w:szCs w:val="24"/>
          <w:lang w:val="ka-GE"/>
        </w:rPr>
        <w:t xml:space="preserve"> </w:t>
      </w:r>
      <w:r w:rsidRPr="00C2081F">
        <w:rPr>
          <w:rFonts w:ascii="Sylfaen" w:eastAsia="Calibri" w:hAnsi="Sylfaen" w:cs="Sylfaen"/>
          <w:color w:val="0D0D0D" w:themeColor="text1" w:themeTint="F2"/>
          <w:sz w:val="24"/>
          <w:szCs w:val="24"/>
          <w:lang w:val="ka-GE"/>
        </w:rPr>
        <w:t>და</w:t>
      </w:r>
      <w:r w:rsidRPr="00C2081F">
        <w:rPr>
          <w:rFonts w:ascii="Sylfaen" w:eastAsia="Calibri" w:hAnsi="Sylfaen" w:cs="Times New Roman"/>
          <w:color w:val="0D0D0D" w:themeColor="text1" w:themeTint="F2"/>
          <w:sz w:val="24"/>
          <w:szCs w:val="24"/>
          <w:lang w:val="ka-GE"/>
        </w:rPr>
        <w:t xml:space="preserve"> </w:t>
      </w:r>
      <w:r w:rsidRPr="00C2081F">
        <w:rPr>
          <w:rFonts w:ascii="Sylfaen" w:eastAsia="Calibri" w:hAnsi="Sylfaen" w:cs="Sylfaen"/>
          <w:color w:val="0D0D0D" w:themeColor="text1" w:themeTint="F2"/>
          <w:sz w:val="24"/>
          <w:szCs w:val="24"/>
          <w:lang w:val="ka-GE"/>
        </w:rPr>
        <w:t>ანგარიშის ნომერი</w:t>
      </w:r>
      <w:r w:rsidRPr="00C2081F">
        <w:rPr>
          <w:rFonts w:ascii="Sylfaen" w:hAnsi="Sylfaen" w:cs="Sylfaen"/>
          <w:color w:val="0D0D0D" w:themeColor="text1" w:themeTint="F2"/>
          <w:sz w:val="24"/>
          <w:szCs w:val="24"/>
          <w:lang w:val="ka-GE"/>
        </w:rPr>
        <w:t>;</w:t>
      </w:r>
    </w:p>
    <w:p w:rsidR="00620694" w:rsidRPr="00C2081F" w:rsidRDefault="00620694" w:rsidP="00620694">
      <w:pPr>
        <w:pStyle w:val="ListParagraph"/>
        <w:numPr>
          <w:ilvl w:val="0"/>
          <w:numId w:val="8"/>
        </w:numPr>
        <w:spacing w:after="200" w:line="276" w:lineRule="auto"/>
        <w:ind w:left="630"/>
        <w:rPr>
          <w:rFonts w:ascii="Sylfaen" w:hAnsi="Sylfaen"/>
          <w:color w:val="0D0D0D" w:themeColor="text1" w:themeTint="F2"/>
          <w:sz w:val="24"/>
          <w:szCs w:val="24"/>
          <w:lang w:val="ka-GE"/>
        </w:rPr>
      </w:pPr>
      <w:r w:rsidRPr="00C2081F">
        <w:rPr>
          <w:rFonts w:ascii="Sylfaen" w:hAnsi="Sylfaen"/>
          <w:color w:val="0D0D0D" w:themeColor="text1" w:themeTint="F2"/>
          <w:sz w:val="24"/>
          <w:szCs w:val="24"/>
          <w:lang w:val="ka-GE"/>
        </w:rPr>
        <w:t>ცნობა, რომ კომპანიას არ აქვს დავალიანება სახელმწიფო ბიუჯეტის მიმართ და რომ არ მიმდინარეობს კომპანიის რეორგანიზაცია/ლიკვიდაცია;</w:t>
      </w:r>
    </w:p>
    <w:p w:rsidR="00620694" w:rsidRPr="00C2081F" w:rsidRDefault="00620694" w:rsidP="00620694">
      <w:pPr>
        <w:pStyle w:val="ListParagraph"/>
        <w:numPr>
          <w:ilvl w:val="0"/>
          <w:numId w:val="8"/>
        </w:numPr>
        <w:spacing w:after="200" w:line="276" w:lineRule="auto"/>
        <w:ind w:left="630"/>
        <w:rPr>
          <w:rFonts w:ascii="Sylfaen" w:hAnsi="Sylfaen"/>
          <w:color w:val="0D0D0D" w:themeColor="text1" w:themeTint="F2"/>
          <w:sz w:val="24"/>
          <w:szCs w:val="24"/>
          <w:lang w:val="ka-GE"/>
        </w:rPr>
      </w:pPr>
      <w:r w:rsidRPr="00C2081F">
        <w:rPr>
          <w:rFonts w:ascii="Sylfaen" w:hAnsi="Sylfaen"/>
          <w:color w:val="0D0D0D" w:themeColor="text1" w:themeTint="F2"/>
          <w:sz w:val="24"/>
          <w:szCs w:val="24"/>
          <w:lang w:val="ka-GE"/>
        </w:rPr>
        <w:t>ორგანიზაციის საკონტაქტო ინფორმაცია და საკონტაქტო პირი;</w:t>
      </w:r>
    </w:p>
    <w:p w:rsidR="00620694" w:rsidRPr="00C2081F" w:rsidRDefault="00620694" w:rsidP="00620694">
      <w:pPr>
        <w:pStyle w:val="ListParagraph"/>
        <w:numPr>
          <w:ilvl w:val="0"/>
          <w:numId w:val="8"/>
        </w:numPr>
        <w:spacing w:after="200" w:line="276" w:lineRule="auto"/>
        <w:ind w:left="630"/>
        <w:rPr>
          <w:rFonts w:ascii="Sylfaen" w:hAnsi="Sylfaen"/>
          <w:color w:val="0D0D0D" w:themeColor="text1" w:themeTint="F2"/>
          <w:sz w:val="24"/>
          <w:szCs w:val="24"/>
          <w:lang w:val="ka-GE"/>
        </w:rPr>
      </w:pPr>
      <w:r w:rsidRPr="00C2081F">
        <w:rPr>
          <w:rFonts w:ascii="Sylfaen" w:hAnsi="Sylfaen"/>
          <w:color w:val="0D0D0D" w:themeColor="text1" w:themeTint="F2"/>
          <w:sz w:val="24"/>
          <w:szCs w:val="24"/>
          <w:lang w:val="ka-GE"/>
        </w:rPr>
        <w:t>განმცხადებლის გამოცდილება;</w:t>
      </w:r>
    </w:p>
    <w:p w:rsidR="00620694" w:rsidRPr="00C83052" w:rsidRDefault="00620694" w:rsidP="00620694">
      <w:pPr>
        <w:pStyle w:val="ListParagraph"/>
        <w:numPr>
          <w:ilvl w:val="0"/>
          <w:numId w:val="8"/>
        </w:numPr>
        <w:spacing w:after="200" w:line="276" w:lineRule="auto"/>
        <w:ind w:left="630"/>
        <w:rPr>
          <w:rFonts w:ascii="Sylfaen" w:hAnsi="Sylfaen"/>
          <w:color w:val="0D0D0D" w:themeColor="text1" w:themeTint="F2"/>
          <w:sz w:val="24"/>
          <w:szCs w:val="24"/>
          <w:lang w:val="ka-GE"/>
        </w:rPr>
      </w:pPr>
      <w:r w:rsidRPr="00C2081F">
        <w:rPr>
          <w:rFonts w:ascii="Sylfaen" w:hAnsi="Sylfaen"/>
          <w:color w:val="0D0D0D" w:themeColor="text1" w:themeTint="F2"/>
          <w:sz w:val="24"/>
          <w:szCs w:val="24"/>
          <w:lang w:val="ka-GE"/>
        </w:rPr>
        <w:t xml:space="preserve">ბიუჯეტი - ხარჯთაღრიცხვა. </w:t>
      </w:r>
    </w:p>
    <w:p w:rsidR="00C83052" w:rsidRDefault="00DF7E6B" w:rsidP="0050652B">
      <w:pPr>
        <w:pStyle w:val="ListParagraph"/>
        <w:spacing w:after="200" w:line="240" w:lineRule="auto"/>
        <w:ind w:left="630"/>
        <w:rPr>
          <w:noProof/>
          <w:color w:val="0D0D0D" w:themeColor="text1" w:themeTint="F2"/>
        </w:rPr>
      </w:pPr>
      <w:r>
        <w:rPr>
          <w:noProof/>
        </w:rPr>
        <w:lastRenderedPageBreak/>
        <w:drawing>
          <wp:inline distT="0" distB="0" distL="0" distR="0" wp14:anchorId="72984019" wp14:editId="49811828">
            <wp:extent cx="5248275" cy="2838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8275" cy="2838450"/>
                    </a:xfrm>
                    <a:prstGeom prst="rect">
                      <a:avLst/>
                    </a:prstGeom>
                  </pic:spPr>
                </pic:pic>
              </a:graphicData>
            </a:graphic>
          </wp:inline>
        </w:drawing>
      </w:r>
    </w:p>
    <w:p w:rsidR="0004337C" w:rsidRDefault="0004337C" w:rsidP="0050652B">
      <w:pPr>
        <w:pStyle w:val="ListParagraph"/>
        <w:spacing w:after="200" w:line="240" w:lineRule="auto"/>
        <w:ind w:left="630"/>
        <w:rPr>
          <w:noProof/>
          <w:color w:val="0D0D0D" w:themeColor="text1" w:themeTint="F2"/>
        </w:rPr>
      </w:pPr>
    </w:p>
    <w:p w:rsidR="009E4F82" w:rsidRPr="003C3E55" w:rsidRDefault="009E4F82" w:rsidP="009E4F82">
      <w:pPr>
        <w:spacing w:after="0" w:line="240" w:lineRule="auto"/>
        <w:jc w:val="both"/>
        <w:rPr>
          <w:rFonts w:ascii="Sylfaen" w:hAnsi="Sylfaen"/>
          <w:b/>
          <w:color w:val="0D0D0D" w:themeColor="text1" w:themeTint="F2"/>
          <w:sz w:val="24"/>
          <w:szCs w:val="24"/>
          <w:lang w:val="ka-GE"/>
        </w:rPr>
      </w:pPr>
      <w:r>
        <w:rPr>
          <w:rFonts w:ascii="Sylfaen" w:hAnsi="Sylfaen"/>
          <w:sz w:val="24"/>
          <w:szCs w:val="24"/>
          <w:lang w:val="ka-GE"/>
        </w:rPr>
        <w:t>ტე</w:t>
      </w:r>
      <w:r w:rsidRPr="00615263">
        <w:rPr>
          <w:rFonts w:ascii="Sylfaen" w:hAnsi="Sylfaen"/>
          <w:sz w:val="24"/>
          <w:szCs w:val="24"/>
          <w:lang w:val="ka-GE"/>
        </w:rPr>
        <w:t xml:space="preserve">ნდერის ფარგლებში </w:t>
      </w:r>
      <w:r w:rsidR="000519D7" w:rsidRPr="000519D7">
        <w:rPr>
          <w:rFonts w:ascii="Sylfaen" w:hAnsi="Sylfaen"/>
          <w:color w:val="0D0D0D" w:themeColor="text1" w:themeTint="F2"/>
          <w:sz w:val="24"/>
          <w:szCs w:val="24"/>
          <w:lang w:val="ka-GE"/>
        </w:rPr>
        <w:t xml:space="preserve">განსახილველი </w:t>
      </w:r>
      <w:r w:rsidR="000519D7" w:rsidRPr="000519D7">
        <w:rPr>
          <w:rFonts w:ascii="Sylfaen" w:hAnsi="Sylfaen"/>
          <w:sz w:val="24"/>
          <w:szCs w:val="24"/>
          <w:lang w:val="ka-GE"/>
        </w:rPr>
        <w:t>მასალა</w:t>
      </w:r>
      <w:r w:rsidR="000519D7">
        <w:rPr>
          <w:rFonts w:ascii="Sylfaen" w:hAnsi="Sylfaen"/>
          <w:sz w:val="24"/>
          <w:szCs w:val="24"/>
          <w:lang w:val="ka-GE"/>
        </w:rPr>
        <w:t>/</w:t>
      </w:r>
      <w:r>
        <w:rPr>
          <w:rFonts w:ascii="Sylfaen" w:hAnsi="Sylfaen"/>
          <w:sz w:val="24"/>
          <w:szCs w:val="24"/>
          <w:lang w:val="ka-GE"/>
        </w:rPr>
        <w:t xml:space="preserve">განაცხადები უნდა გამოგზავნოთ მეილზე - </w:t>
      </w:r>
      <w:hyperlink r:id="rId9" w:history="1">
        <w:r w:rsidRPr="00C2081F">
          <w:rPr>
            <w:rStyle w:val="Hyperlink"/>
            <w:rFonts w:ascii="Sylfaen" w:hAnsi="Sylfaen"/>
            <w:bCs/>
            <w:sz w:val="24"/>
            <w:szCs w:val="24"/>
            <w:lang w:val="ka-GE"/>
            <w14:textFill>
              <w14:solidFill>
                <w14:srgbClr w14:val="0000FF">
                  <w14:lumMod w14:val="95000"/>
                  <w14:lumOff w14:val="5000"/>
                </w14:srgbClr>
              </w14:solidFill>
            </w14:textFill>
          </w:rPr>
          <w:t>nini@osgf.ge</w:t>
        </w:r>
      </w:hyperlink>
      <w:r w:rsidRPr="009B14C0">
        <w:rPr>
          <w:rFonts w:ascii="Sylfaen" w:hAnsi="Sylfaen"/>
          <w:sz w:val="24"/>
          <w:szCs w:val="24"/>
          <w:lang w:val="ka-GE"/>
        </w:rPr>
        <w:t xml:space="preserve"> </w:t>
      </w:r>
      <w:r>
        <w:rPr>
          <w:rFonts w:ascii="Sylfaen" w:hAnsi="Sylfaen"/>
          <w:sz w:val="24"/>
          <w:szCs w:val="24"/>
          <w:lang w:val="ka-GE"/>
        </w:rPr>
        <w:t>,</w:t>
      </w:r>
      <w:r w:rsidRPr="00C2081F">
        <w:rPr>
          <w:rFonts w:ascii="Sylfaen" w:hAnsi="Sylfaen"/>
          <w:color w:val="0D0D0D" w:themeColor="text1" w:themeTint="F2"/>
          <w:sz w:val="24"/>
          <w:szCs w:val="24"/>
          <w:lang w:val="ka-GE"/>
        </w:rPr>
        <w:t xml:space="preserve"> </w:t>
      </w:r>
      <w:r w:rsidRPr="00C2081F">
        <w:rPr>
          <w:rFonts w:ascii="Sylfaen" w:hAnsi="Sylfaen"/>
          <w:b/>
          <w:color w:val="0D0D0D" w:themeColor="text1" w:themeTint="F2"/>
          <w:sz w:val="24"/>
          <w:szCs w:val="24"/>
          <w:lang w:val="ka-GE"/>
        </w:rPr>
        <w:t>2022 წლის  18 აპრილის 17:00</w:t>
      </w:r>
      <w:r w:rsidRPr="003C3E55">
        <w:rPr>
          <w:rFonts w:ascii="Sylfaen" w:hAnsi="Sylfaen"/>
          <w:b/>
          <w:color w:val="0D0D0D" w:themeColor="text1" w:themeTint="F2"/>
          <w:sz w:val="24"/>
          <w:szCs w:val="24"/>
          <w:lang w:val="ka-GE"/>
        </w:rPr>
        <w:t>-მდე.</w:t>
      </w:r>
      <w:r w:rsidR="009321D9" w:rsidRPr="003C3E55">
        <w:rPr>
          <w:rFonts w:ascii="Sylfaen" w:hAnsi="Sylfaen"/>
          <w:b/>
          <w:color w:val="0D0D0D" w:themeColor="text1" w:themeTint="F2"/>
          <w:sz w:val="24"/>
          <w:szCs w:val="24"/>
        </w:rPr>
        <w:t xml:space="preserve"> </w:t>
      </w:r>
      <w:r w:rsidR="009321D9" w:rsidRPr="003C3E55">
        <w:rPr>
          <w:rFonts w:ascii="Sylfaen" w:hAnsi="Sylfaen"/>
          <w:b/>
          <w:color w:val="0D0D0D" w:themeColor="text1" w:themeTint="F2"/>
          <w:sz w:val="24"/>
          <w:szCs w:val="24"/>
          <w:lang w:val="ka-GE"/>
        </w:rPr>
        <w:t xml:space="preserve"> </w:t>
      </w:r>
      <w:r w:rsidR="009321D9" w:rsidRPr="003C3E55">
        <w:rPr>
          <w:rFonts w:ascii="Sylfaen" w:hAnsi="Sylfaen"/>
          <w:b/>
          <w:sz w:val="24"/>
          <w:szCs w:val="24"/>
          <w:lang w:val="ka-GE"/>
        </w:rPr>
        <w:t xml:space="preserve">გთხოვთ, მოითხოვოთ მეილის მიღების დადასტურება. </w:t>
      </w:r>
    </w:p>
    <w:p w:rsidR="009E4F82" w:rsidRPr="00615263" w:rsidRDefault="009E4F82" w:rsidP="009E4F82">
      <w:pPr>
        <w:spacing w:after="0" w:line="240" w:lineRule="auto"/>
        <w:jc w:val="both"/>
        <w:rPr>
          <w:rFonts w:ascii="Sylfaen" w:hAnsi="Sylfaen"/>
          <w:sz w:val="24"/>
          <w:szCs w:val="24"/>
          <w:lang w:val="ka-GE"/>
        </w:rPr>
      </w:pPr>
    </w:p>
    <w:p w:rsidR="009E4F82" w:rsidRPr="003C3E55" w:rsidRDefault="009E4F82" w:rsidP="009E4F82">
      <w:pPr>
        <w:spacing w:after="0" w:line="240" w:lineRule="auto"/>
        <w:jc w:val="both"/>
        <w:rPr>
          <w:rFonts w:ascii="Sylfaen" w:hAnsi="Sylfaen"/>
          <w:b/>
          <w:sz w:val="24"/>
          <w:szCs w:val="24"/>
          <w:lang w:val="ka-GE"/>
        </w:rPr>
      </w:pPr>
      <w:r w:rsidRPr="003C3E55">
        <w:rPr>
          <w:rFonts w:ascii="Sylfaen" w:hAnsi="Sylfaen"/>
          <w:b/>
          <w:sz w:val="24"/>
          <w:szCs w:val="24"/>
          <w:lang w:val="ka-GE"/>
        </w:rPr>
        <w:t>გთხოვთ</w:t>
      </w:r>
      <w:r w:rsidR="000519D7" w:rsidRPr="003C3E55">
        <w:rPr>
          <w:rFonts w:ascii="Sylfaen" w:hAnsi="Sylfaen"/>
          <w:b/>
          <w:sz w:val="24"/>
          <w:szCs w:val="24"/>
          <w:lang w:val="ka-GE"/>
        </w:rPr>
        <w:t>,</w:t>
      </w:r>
      <w:r w:rsidRPr="003C3E55">
        <w:rPr>
          <w:rFonts w:ascii="Sylfaen" w:hAnsi="Sylfaen"/>
          <w:b/>
          <w:sz w:val="24"/>
          <w:szCs w:val="24"/>
          <w:lang w:val="ka-GE"/>
        </w:rPr>
        <w:t xml:space="preserve"> მეილის </w:t>
      </w:r>
      <w:r w:rsidR="00B553B7" w:rsidRPr="003C3E55">
        <w:rPr>
          <w:rFonts w:ascii="Sylfaen" w:hAnsi="Sylfaen"/>
          <w:b/>
          <w:sz w:val="24"/>
          <w:szCs w:val="24"/>
          <w:lang w:val="ka-GE"/>
        </w:rPr>
        <w:t xml:space="preserve">სათაურის ველში </w:t>
      </w:r>
      <w:r w:rsidRPr="003C3E55">
        <w:rPr>
          <w:rFonts w:ascii="Sylfaen" w:hAnsi="Sylfaen"/>
          <w:b/>
          <w:sz w:val="24"/>
          <w:szCs w:val="24"/>
          <w:lang w:val="ka-GE"/>
        </w:rPr>
        <w:t>მიუთითოთ „ტენდერი სასტუმროს/საკონფერენციო მომსახურებაზე”.</w:t>
      </w:r>
    </w:p>
    <w:p w:rsidR="003C3E55" w:rsidRDefault="003C3E55" w:rsidP="00C2081F">
      <w:pPr>
        <w:shd w:val="clear" w:color="auto" w:fill="FFFFFF"/>
        <w:spacing w:line="420" w:lineRule="atLeast"/>
        <w:rPr>
          <w:rFonts w:ascii="Sylfaen" w:hAnsi="Sylfaen"/>
          <w:b/>
          <w:sz w:val="24"/>
          <w:szCs w:val="24"/>
          <w:lang w:val="ka-GE"/>
        </w:rPr>
      </w:pPr>
    </w:p>
    <w:p w:rsidR="00C2081F" w:rsidRPr="00C2081F" w:rsidRDefault="00C2081F" w:rsidP="00C2081F">
      <w:pPr>
        <w:shd w:val="clear" w:color="auto" w:fill="FFFFFF"/>
        <w:spacing w:line="420" w:lineRule="atLeast"/>
        <w:rPr>
          <w:rFonts w:ascii="Sylfaen" w:hAnsi="Sylfaen"/>
          <w:color w:val="0D0D0D" w:themeColor="text1" w:themeTint="F2"/>
          <w:sz w:val="24"/>
          <w:szCs w:val="24"/>
          <w:lang w:val="ka-GE"/>
        </w:rPr>
      </w:pPr>
      <w:r w:rsidRPr="00C2081F">
        <w:rPr>
          <w:rFonts w:ascii="Sylfaen" w:hAnsi="Sylfaen" w:cs="Sylfaen"/>
          <w:b/>
          <w:bCs/>
          <w:color w:val="0D0D0D" w:themeColor="text1" w:themeTint="F2"/>
          <w:sz w:val="24"/>
          <w:szCs w:val="24"/>
          <w:lang w:val="ka-GE"/>
        </w:rPr>
        <w:t>საკონტაქტო</w:t>
      </w:r>
      <w:r w:rsidRPr="00C2081F">
        <w:rPr>
          <w:rFonts w:ascii="Sylfaen" w:hAnsi="Sylfaen"/>
          <w:b/>
          <w:bCs/>
          <w:color w:val="0D0D0D" w:themeColor="text1" w:themeTint="F2"/>
          <w:sz w:val="24"/>
          <w:szCs w:val="24"/>
          <w:lang w:val="ka-GE"/>
        </w:rPr>
        <w:t xml:space="preserve"> </w:t>
      </w:r>
      <w:r w:rsidRPr="00C2081F">
        <w:rPr>
          <w:rFonts w:ascii="Sylfaen" w:hAnsi="Sylfaen" w:cs="Sylfaen"/>
          <w:b/>
          <w:bCs/>
          <w:color w:val="0D0D0D" w:themeColor="text1" w:themeTint="F2"/>
          <w:sz w:val="24"/>
          <w:szCs w:val="24"/>
          <w:lang w:val="ka-GE"/>
        </w:rPr>
        <w:t>პირი</w:t>
      </w:r>
      <w:r w:rsidRPr="00C2081F">
        <w:rPr>
          <w:rFonts w:ascii="Sylfaen" w:hAnsi="Sylfaen"/>
          <w:b/>
          <w:bCs/>
          <w:color w:val="0D0D0D" w:themeColor="text1" w:themeTint="F2"/>
          <w:sz w:val="24"/>
          <w:szCs w:val="24"/>
          <w:lang w:val="ka-GE"/>
        </w:rPr>
        <w:t xml:space="preserve">: </w:t>
      </w:r>
      <w:r w:rsidRPr="00C2081F">
        <w:rPr>
          <w:rFonts w:ascii="Sylfaen" w:hAnsi="Sylfaen"/>
          <w:bCs/>
          <w:color w:val="0D0D0D" w:themeColor="text1" w:themeTint="F2"/>
          <w:sz w:val="24"/>
          <w:szCs w:val="24"/>
          <w:lang w:val="ka-GE"/>
        </w:rPr>
        <w:t xml:space="preserve">ნინი ბერიშვილი, </w:t>
      </w:r>
      <w:hyperlink r:id="rId10" w:history="1">
        <w:r w:rsidRPr="00C2081F">
          <w:rPr>
            <w:rStyle w:val="Hyperlink"/>
            <w:rFonts w:ascii="Sylfaen" w:hAnsi="Sylfaen"/>
            <w:bCs/>
            <w:sz w:val="24"/>
            <w:szCs w:val="24"/>
            <w:lang w:val="ka-GE"/>
            <w14:textFill>
              <w14:solidFill>
                <w14:srgbClr w14:val="0000FF">
                  <w14:lumMod w14:val="95000"/>
                  <w14:lumOff w14:val="5000"/>
                </w14:srgbClr>
              </w14:solidFill>
            </w14:textFill>
          </w:rPr>
          <w:t>nini@osgf.ge</w:t>
        </w:r>
      </w:hyperlink>
      <w:r>
        <w:rPr>
          <w:rFonts w:ascii="Sylfaen" w:hAnsi="Sylfaen"/>
          <w:bCs/>
          <w:color w:val="0D0D0D" w:themeColor="text1" w:themeTint="F2"/>
          <w:sz w:val="24"/>
          <w:szCs w:val="24"/>
          <w:lang w:val="ka-GE"/>
        </w:rPr>
        <w:t xml:space="preserve"> , 595 55 10 00</w:t>
      </w:r>
    </w:p>
    <w:p w:rsidR="00A53ABE" w:rsidRDefault="00A53ABE" w:rsidP="00DC0B15">
      <w:pPr>
        <w:shd w:val="clear" w:color="auto" w:fill="FFFFFF"/>
        <w:spacing w:after="0" w:line="360" w:lineRule="auto"/>
        <w:jc w:val="both"/>
        <w:rPr>
          <w:rFonts w:ascii="Sylfaen" w:eastAsia="Times New Roman" w:hAnsi="Sylfaen" w:cs="Sylfaen"/>
          <w:color w:val="1D2129"/>
          <w:sz w:val="24"/>
          <w:szCs w:val="24"/>
          <w:lang w:val="ka-GE"/>
        </w:rPr>
      </w:pPr>
      <w:bookmarkStart w:id="0" w:name="_GoBack"/>
      <w:bookmarkEnd w:id="0"/>
    </w:p>
    <w:p w:rsidR="0050652B" w:rsidRPr="0004337C" w:rsidRDefault="0004337C" w:rsidP="0004337C">
      <w:pPr>
        <w:shd w:val="clear" w:color="auto" w:fill="FFFFFF"/>
        <w:spacing w:after="0" w:line="360" w:lineRule="auto"/>
        <w:jc w:val="center"/>
        <w:rPr>
          <w:rFonts w:ascii="Sylfaen" w:eastAsia="Times New Roman" w:hAnsi="Sylfaen" w:cs="Sylfaen"/>
          <w:color w:val="1D2129"/>
          <w:sz w:val="24"/>
          <w:szCs w:val="24"/>
          <w:lang w:val="ka-GE"/>
        </w:rPr>
      </w:pPr>
      <w:r w:rsidRPr="0004337C">
        <w:rPr>
          <w:rFonts w:ascii="Sylfaen" w:eastAsia="Times New Roman" w:hAnsi="Sylfaen" w:cs="Sylfaen"/>
          <w:color w:val="1D2129"/>
          <w:sz w:val="24"/>
          <w:szCs w:val="24"/>
          <w:lang w:val="ka-GE"/>
        </w:rPr>
        <w:t>*</w:t>
      </w:r>
      <w:r>
        <w:rPr>
          <w:rFonts w:ascii="Sylfaen" w:eastAsia="Times New Roman" w:hAnsi="Sylfaen" w:cs="Sylfaen"/>
          <w:color w:val="1D2129"/>
          <w:sz w:val="24"/>
          <w:szCs w:val="24"/>
          <w:lang w:val="ka-GE"/>
        </w:rPr>
        <w:t xml:space="preserve">    </w:t>
      </w:r>
      <w:r w:rsidRPr="0004337C">
        <w:rPr>
          <w:rFonts w:ascii="Sylfaen" w:eastAsia="Times New Roman" w:hAnsi="Sylfaen" w:cs="Sylfaen"/>
          <w:color w:val="1D2129"/>
          <w:sz w:val="24"/>
          <w:szCs w:val="24"/>
          <w:lang w:val="ka-GE"/>
        </w:rPr>
        <w:t>*</w:t>
      </w:r>
      <w:r>
        <w:rPr>
          <w:rFonts w:ascii="Sylfaen" w:eastAsia="Times New Roman" w:hAnsi="Sylfaen" w:cs="Sylfaen"/>
          <w:color w:val="1D2129"/>
          <w:sz w:val="24"/>
          <w:szCs w:val="24"/>
          <w:lang w:val="ka-GE"/>
        </w:rPr>
        <w:t xml:space="preserve">    </w:t>
      </w:r>
      <w:r w:rsidRPr="0004337C">
        <w:rPr>
          <w:rFonts w:ascii="Sylfaen" w:eastAsia="Times New Roman" w:hAnsi="Sylfaen" w:cs="Sylfaen"/>
          <w:color w:val="1D2129"/>
          <w:sz w:val="24"/>
          <w:szCs w:val="24"/>
          <w:lang w:val="ka-GE"/>
        </w:rPr>
        <w:t>*</w:t>
      </w:r>
    </w:p>
    <w:p w:rsidR="00DE7194" w:rsidRPr="00237E70" w:rsidRDefault="00DE7194" w:rsidP="004D0E25">
      <w:pPr>
        <w:jc w:val="both"/>
        <w:rPr>
          <w:rFonts w:ascii="Sylfaen" w:hAnsi="Sylfaen"/>
          <w:sz w:val="21"/>
          <w:lang w:val="ka-GE"/>
        </w:rPr>
      </w:pPr>
      <w:r w:rsidRPr="00A068B9">
        <w:rPr>
          <w:rFonts w:ascii="Sylfaen" w:hAnsi="Sylfaen"/>
          <w:i/>
          <w:iCs/>
          <w:sz w:val="21"/>
          <w:lang w:val="ka-GE"/>
        </w:rPr>
        <w:t>ტენდერი ცხადდება საქართველოს ღია საზოგადოების ფონდის მიერ პროექტის „ცოდნისა და უნარების განვითარების ქსელებისა და პლატფორმების გაძლიერება“ ფარგლებში, რომელიც ხორციელდება ევროკავშირის მხარდაჭერით. ტენდერის ჩატარებაზე, სატენდერო ტექსტის შინაარსზე და შერჩევის პროცესზე სრულად პასუხისმგებელია საქართველოს ღია საზოგადოების ფონდი და შესაძლოა, რომ იგი არ გამოხატავდეს ევროკავშირის შეხედულებებს.</w:t>
      </w:r>
    </w:p>
    <w:p w:rsidR="00DE7194" w:rsidRPr="00615263" w:rsidRDefault="00DE7194" w:rsidP="007769C0">
      <w:pPr>
        <w:shd w:val="clear" w:color="auto" w:fill="FFFFFF"/>
        <w:spacing w:after="0" w:line="360" w:lineRule="auto"/>
        <w:jc w:val="both"/>
        <w:rPr>
          <w:rFonts w:ascii="Sylfaen" w:eastAsia="Times New Roman" w:hAnsi="Sylfaen" w:cs="Sylfaen"/>
          <w:color w:val="1D2129"/>
          <w:sz w:val="24"/>
          <w:szCs w:val="24"/>
          <w:lang w:val="ka-GE"/>
        </w:rPr>
      </w:pPr>
    </w:p>
    <w:sectPr w:rsidR="00DE7194" w:rsidRPr="00615263" w:rsidSect="00DF7E6B">
      <w:footerReference w:type="default" r:id="rId11"/>
      <w:pgSz w:w="12240" w:h="15840"/>
      <w:pgMar w:top="990" w:right="135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B38" w:rsidRDefault="00220B38" w:rsidP="005B0470">
      <w:pPr>
        <w:spacing w:after="0" w:line="240" w:lineRule="auto"/>
      </w:pPr>
      <w:r>
        <w:separator/>
      </w:r>
    </w:p>
  </w:endnote>
  <w:endnote w:type="continuationSeparator" w:id="0">
    <w:p w:rsidR="00220B38" w:rsidRDefault="00220B38" w:rsidP="005B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tNusx">
    <w:panose1 w:val="020B0500000000000000"/>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70" w:rsidRDefault="008372A9">
    <w:pPr>
      <w:pStyle w:val="Footer"/>
    </w:pPr>
    <w:r>
      <w:rPr>
        <w:noProof/>
      </w:rPr>
      <w:drawing>
        <wp:anchor distT="0" distB="0" distL="114300" distR="114300" simplePos="0" relativeHeight="251659264" behindDoc="0" locked="0" layoutInCell="1" allowOverlap="1">
          <wp:simplePos x="0" y="0"/>
          <wp:positionH relativeFrom="page">
            <wp:posOffset>1219200</wp:posOffset>
          </wp:positionH>
          <wp:positionV relativeFrom="page">
            <wp:posOffset>9172575</wp:posOffset>
          </wp:positionV>
          <wp:extent cx="762000" cy="723900"/>
          <wp:effectExtent l="19050" t="0" r="0" b="0"/>
          <wp:wrapSquare wrapText="bothSides"/>
          <wp:docPr id="30"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anchor>
      </w:drawing>
    </w:r>
  </w:p>
  <w:p w:rsidR="005B0470" w:rsidRDefault="008372A9">
    <w:pPr>
      <w:pStyle w:val="Footer"/>
    </w:pPr>
    <w:r>
      <w:rPr>
        <w:noProof/>
      </w:rPr>
      <w:drawing>
        <wp:anchor distT="0" distB="0" distL="114300" distR="114300" simplePos="0" relativeHeight="251661312" behindDoc="0" locked="0" layoutInCell="1" allowOverlap="1">
          <wp:simplePos x="0" y="0"/>
          <wp:positionH relativeFrom="margin">
            <wp:posOffset>4381500</wp:posOffset>
          </wp:positionH>
          <wp:positionV relativeFrom="margin">
            <wp:posOffset>8429625</wp:posOffset>
          </wp:positionV>
          <wp:extent cx="1809750" cy="781050"/>
          <wp:effectExtent l="0" t="0" r="0" b="0"/>
          <wp:wrapSquare wrapText="bothSides"/>
          <wp:docPr id="3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7810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B38" w:rsidRDefault="00220B38" w:rsidP="005B0470">
      <w:pPr>
        <w:spacing w:after="0" w:line="240" w:lineRule="auto"/>
      </w:pPr>
      <w:r>
        <w:separator/>
      </w:r>
    </w:p>
  </w:footnote>
  <w:footnote w:type="continuationSeparator" w:id="0">
    <w:p w:rsidR="00220B38" w:rsidRDefault="00220B38" w:rsidP="005B0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675"/>
    <w:multiLevelType w:val="hybridMultilevel"/>
    <w:tmpl w:val="5478E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32E5F"/>
    <w:multiLevelType w:val="multilevel"/>
    <w:tmpl w:val="5CDA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E03AE"/>
    <w:multiLevelType w:val="hybridMultilevel"/>
    <w:tmpl w:val="3D961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C0335"/>
    <w:multiLevelType w:val="hybridMultilevel"/>
    <w:tmpl w:val="80EC83B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24435C6"/>
    <w:multiLevelType w:val="multilevel"/>
    <w:tmpl w:val="64D0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B2F11"/>
    <w:multiLevelType w:val="hybridMultilevel"/>
    <w:tmpl w:val="F1D03C76"/>
    <w:lvl w:ilvl="0" w:tplc="DBB64F7E">
      <w:numFmt w:val="bullet"/>
      <w:lvlText w:val="-"/>
      <w:lvlJc w:val="left"/>
      <w:pPr>
        <w:ind w:left="720" w:hanging="360"/>
      </w:pPr>
      <w:rPr>
        <w:rFonts w:ascii="Sylfaen" w:eastAsia="Times New Roman" w:hAnsi="Sylfaen" w:cs="Times New Roma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15:restartNumberingAfterBreak="0">
    <w:nsid w:val="61A01439"/>
    <w:multiLevelType w:val="hybridMultilevel"/>
    <w:tmpl w:val="EDBAB0A2"/>
    <w:lvl w:ilvl="0" w:tplc="3648B0F4">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152D8"/>
    <w:multiLevelType w:val="hybridMultilevel"/>
    <w:tmpl w:val="E34671F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364345"/>
    <w:multiLevelType w:val="multilevel"/>
    <w:tmpl w:val="BFBC1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086D52"/>
    <w:multiLevelType w:val="hybridMultilevel"/>
    <w:tmpl w:val="630C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9"/>
  </w:num>
  <w:num w:numId="5">
    <w:abstractNumId w:val="2"/>
  </w:num>
  <w:num w:numId="6">
    <w:abstractNumId w:val="6"/>
  </w:num>
  <w:num w:numId="7">
    <w:abstractNumId w:val="0"/>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CD"/>
    <w:rsid w:val="00015F84"/>
    <w:rsid w:val="0001740C"/>
    <w:rsid w:val="0004337C"/>
    <w:rsid w:val="000519D7"/>
    <w:rsid w:val="000816C7"/>
    <w:rsid w:val="000B5514"/>
    <w:rsid w:val="000D1A70"/>
    <w:rsid w:val="000F24A3"/>
    <w:rsid w:val="000F40A9"/>
    <w:rsid w:val="000F54EC"/>
    <w:rsid w:val="000F7707"/>
    <w:rsid w:val="0010473B"/>
    <w:rsid w:val="0011564C"/>
    <w:rsid w:val="00123A8F"/>
    <w:rsid w:val="001402CD"/>
    <w:rsid w:val="00140889"/>
    <w:rsid w:val="001524B7"/>
    <w:rsid w:val="00161DC6"/>
    <w:rsid w:val="00170BC5"/>
    <w:rsid w:val="00176B3C"/>
    <w:rsid w:val="00181F4B"/>
    <w:rsid w:val="0018247E"/>
    <w:rsid w:val="00183BEB"/>
    <w:rsid w:val="00184D07"/>
    <w:rsid w:val="00185641"/>
    <w:rsid w:val="001C4344"/>
    <w:rsid w:val="001E4E2E"/>
    <w:rsid w:val="001F22EA"/>
    <w:rsid w:val="001F3205"/>
    <w:rsid w:val="001F3BBF"/>
    <w:rsid w:val="001F6C9A"/>
    <w:rsid w:val="00201183"/>
    <w:rsid w:val="00214D04"/>
    <w:rsid w:val="00216FB1"/>
    <w:rsid w:val="00220B38"/>
    <w:rsid w:val="00232D64"/>
    <w:rsid w:val="00241251"/>
    <w:rsid w:val="0028004A"/>
    <w:rsid w:val="00283511"/>
    <w:rsid w:val="002869B3"/>
    <w:rsid w:val="002A0E72"/>
    <w:rsid w:val="002B16DB"/>
    <w:rsid w:val="002D79BA"/>
    <w:rsid w:val="002E1A20"/>
    <w:rsid w:val="002F360C"/>
    <w:rsid w:val="00306215"/>
    <w:rsid w:val="003112E8"/>
    <w:rsid w:val="00330EB0"/>
    <w:rsid w:val="0033288A"/>
    <w:rsid w:val="003329F6"/>
    <w:rsid w:val="00347EE5"/>
    <w:rsid w:val="00347F33"/>
    <w:rsid w:val="00356887"/>
    <w:rsid w:val="00380451"/>
    <w:rsid w:val="0039591C"/>
    <w:rsid w:val="00396F5E"/>
    <w:rsid w:val="003A2270"/>
    <w:rsid w:val="003A427C"/>
    <w:rsid w:val="003C0E30"/>
    <w:rsid w:val="003C3E55"/>
    <w:rsid w:val="003F2E2A"/>
    <w:rsid w:val="003F598A"/>
    <w:rsid w:val="00414B98"/>
    <w:rsid w:val="004228CC"/>
    <w:rsid w:val="004251B4"/>
    <w:rsid w:val="00464CC7"/>
    <w:rsid w:val="00475CB6"/>
    <w:rsid w:val="00482A63"/>
    <w:rsid w:val="004A22FE"/>
    <w:rsid w:val="004A52BF"/>
    <w:rsid w:val="004D0E25"/>
    <w:rsid w:val="004E2A77"/>
    <w:rsid w:val="005050C2"/>
    <w:rsid w:val="0050652B"/>
    <w:rsid w:val="005119F2"/>
    <w:rsid w:val="00540AEB"/>
    <w:rsid w:val="0055601C"/>
    <w:rsid w:val="00566632"/>
    <w:rsid w:val="00570197"/>
    <w:rsid w:val="00577D13"/>
    <w:rsid w:val="00592356"/>
    <w:rsid w:val="00592784"/>
    <w:rsid w:val="005B0470"/>
    <w:rsid w:val="005B1E4D"/>
    <w:rsid w:val="005E5171"/>
    <w:rsid w:val="005E705D"/>
    <w:rsid w:val="006002CC"/>
    <w:rsid w:val="00603E6A"/>
    <w:rsid w:val="0060597C"/>
    <w:rsid w:val="00615263"/>
    <w:rsid w:val="00620694"/>
    <w:rsid w:val="00621EAC"/>
    <w:rsid w:val="00642AD6"/>
    <w:rsid w:val="00646663"/>
    <w:rsid w:val="00653F50"/>
    <w:rsid w:val="00663499"/>
    <w:rsid w:val="00684BA1"/>
    <w:rsid w:val="00685F84"/>
    <w:rsid w:val="0069759E"/>
    <w:rsid w:val="00697818"/>
    <w:rsid w:val="006A715F"/>
    <w:rsid w:val="006B7B1F"/>
    <w:rsid w:val="006C41DB"/>
    <w:rsid w:val="006C78BD"/>
    <w:rsid w:val="006D5307"/>
    <w:rsid w:val="006F6D9A"/>
    <w:rsid w:val="00701465"/>
    <w:rsid w:val="007019BF"/>
    <w:rsid w:val="00706F8E"/>
    <w:rsid w:val="0071521D"/>
    <w:rsid w:val="007239B0"/>
    <w:rsid w:val="00750CE9"/>
    <w:rsid w:val="00771CC6"/>
    <w:rsid w:val="00776483"/>
    <w:rsid w:val="007769C0"/>
    <w:rsid w:val="007819BC"/>
    <w:rsid w:val="00783D14"/>
    <w:rsid w:val="007876C8"/>
    <w:rsid w:val="00792EFE"/>
    <w:rsid w:val="007A070E"/>
    <w:rsid w:val="007A7F21"/>
    <w:rsid w:val="007B2D53"/>
    <w:rsid w:val="007B2E0F"/>
    <w:rsid w:val="007B4024"/>
    <w:rsid w:val="007C22AB"/>
    <w:rsid w:val="007F5E3E"/>
    <w:rsid w:val="0081672D"/>
    <w:rsid w:val="00830FA2"/>
    <w:rsid w:val="0083177C"/>
    <w:rsid w:val="0083507E"/>
    <w:rsid w:val="00836393"/>
    <w:rsid w:val="008372A9"/>
    <w:rsid w:val="008409CC"/>
    <w:rsid w:val="008461E9"/>
    <w:rsid w:val="008525AA"/>
    <w:rsid w:val="008635BD"/>
    <w:rsid w:val="008671A3"/>
    <w:rsid w:val="00877497"/>
    <w:rsid w:val="008833B3"/>
    <w:rsid w:val="00892413"/>
    <w:rsid w:val="00895184"/>
    <w:rsid w:val="00895B09"/>
    <w:rsid w:val="008A576D"/>
    <w:rsid w:val="008C15AB"/>
    <w:rsid w:val="008D72C6"/>
    <w:rsid w:val="008E5758"/>
    <w:rsid w:val="008F6A7A"/>
    <w:rsid w:val="00901525"/>
    <w:rsid w:val="00911C29"/>
    <w:rsid w:val="009121B5"/>
    <w:rsid w:val="009321D9"/>
    <w:rsid w:val="00935678"/>
    <w:rsid w:val="00951905"/>
    <w:rsid w:val="00971EE1"/>
    <w:rsid w:val="0097243B"/>
    <w:rsid w:val="00982F54"/>
    <w:rsid w:val="00983B92"/>
    <w:rsid w:val="00994BC2"/>
    <w:rsid w:val="009A2094"/>
    <w:rsid w:val="009A7380"/>
    <w:rsid w:val="009B14C0"/>
    <w:rsid w:val="009C0EAF"/>
    <w:rsid w:val="009C57B3"/>
    <w:rsid w:val="009D1B53"/>
    <w:rsid w:val="009D2CE1"/>
    <w:rsid w:val="009D2F61"/>
    <w:rsid w:val="009D41A9"/>
    <w:rsid w:val="009E4F82"/>
    <w:rsid w:val="00A15C81"/>
    <w:rsid w:val="00A42421"/>
    <w:rsid w:val="00A47674"/>
    <w:rsid w:val="00A502A3"/>
    <w:rsid w:val="00A53ABE"/>
    <w:rsid w:val="00A54D44"/>
    <w:rsid w:val="00A72318"/>
    <w:rsid w:val="00AA6631"/>
    <w:rsid w:val="00AA7EB1"/>
    <w:rsid w:val="00AC2D39"/>
    <w:rsid w:val="00AD0810"/>
    <w:rsid w:val="00AD57DD"/>
    <w:rsid w:val="00AE2FC7"/>
    <w:rsid w:val="00B0014C"/>
    <w:rsid w:val="00B04550"/>
    <w:rsid w:val="00B22C05"/>
    <w:rsid w:val="00B2390A"/>
    <w:rsid w:val="00B23BD9"/>
    <w:rsid w:val="00B312B1"/>
    <w:rsid w:val="00B467F9"/>
    <w:rsid w:val="00B553B7"/>
    <w:rsid w:val="00B74229"/>
    <w:rsid w:val="00B76BD4"/>
    <w:rsid w:val="00B86985"/>
    <w:rsid w:val="00BA55E0"/>
    <w:rsid w:val="00BA630A"/>
    <w:rsid w:val="00BC1F96"/>
    <w:rsid w:val="00BE71F8"/>
    <w:rsid w:val="00C2081F"/>
    <w:rsid w:val="00C3301F"/>
    <w:rsid w:val="00C405A9"/>
    <w:rsid w:val="00C4678A"/>
    <w:rsid w:val="00C54B2D"/>
    <w:rsid w:val="00C56D8D"/>
    <w:rsid w:val="00C57AA4"/>
    <w:rsid w:val="00C83052"/>
    <w:rsid w:val="00C87D4F"/>
    <w:rsid w:val="00C909F2"/>
    <w:rsid w:val="00C94328"/>
    <w:rsid w:val="00C951EB"/>
    <w:rsid w:val="00CB53AC"/>
    <w:rsid w:val="00CC50A2"/>
    <w:rsid w:val="00CD504F"/>
    <w:rsid w:val="00CE3FF6"/>
    <w:rsid w:val="00CF09C6"/>
    <w:rsid w:val="00D12818"/>
    <w:rsid w:val="00D14B1E"/>
    <w:rsid w:val="00D1531E"/>
    <w:rsid w:val="00D15C9F"/>
    <w:rsid w:val="00D209B2"/>
    <w:rsid w:val="00D26490"/>
    <w:rsid w:val="00D36FB9"/>
    <w:rsid w:val="00D62A7F"/>
    <w:rsid w:val="00D73163"/>
    <w:rsid w:val="00DC0B15"/>
    <w:rsid w:val="00DD3845"/>
    <w:rsid w:val="00DE3C85"/>
    <w:rsid w:val="00DE7194"/>
    <w:rsid w:val="00DF09FF"/>
    <w:rsid w:val="00DF7E6B"/>
    <w:rsid w:val="00E125DC"/>
    <w:rsid w:val="00E33513"/>
    <w:rsid w:val="00E40F2F"/>
    <w:rsid w:val="00E41799"/>
    <w:rsid w:val="00E53D00"/>
    <w:rsid w:val="00E63D12"/>
    <w:rsid w:val="00E80381"/>
    <w:rsid w:val="00E86F54"/>
    <w:rsid w:val="00E90B21"/>
    <w:rsid w:val="00E975C5"/>
    <w:rsid w:val="00EA79B0"/>
    <w:rsid w:val="00EB26CB"/>
    <w:rsid w:val="00ED2BD6"/>
    <w:rsid w:val="00EE317E"/>
    <w:rsid w:val="00EF6C10"/>
    <w:rsid w:val="00EF6E4E"/>
    <w:rsid w:val="00EF7CBF"/>
    <w:rsid w:val="00F07229"/>
    <w:rsid w:val="00F07449"/>
    <w:rsid w:val="00F117FE"/>
    <w:rsid w:val="00F11C3B"/>
    <w:rsid w:val="00F3117D"/>
    <w:rsid w:val="00F36038"/>
    <w:rsid w:val="00F5377F"/>
    <w:rsid w:val="00F550F8"/>
    <w:rsid w:val="00F84F47"/>
    <w:rsid w:val="00F8584A"/>
    <w:rsid w:val="00F85F3D"/>
    <w:rsid w:val="00FD79B2"/>
    <w:rsid w:val="00FE0E5B"/>
    <w:rsid w:val="00FE691C"/>
    <w:rsid w:val="00FF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EE268"/>
  <w15:docId w15:val="{C281457D-4625-4259-BE20-4F94187C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29"/>
  </w:style>
  <w:style w:type="paragraph" w:styleId="Heading3">
    <w:name w:val="heading 3"/>
    <w:basedOn w:val="Normal"/>
    <w:link w:val="Heading3Char"/>
    <w:uiPriority w:val="9"/>
    <w:qFormat/>
    <w:rsid w:val="001402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02C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402CD"/>
    <w:rPr>
      <w:color w:val="0000FF"/>
      <w:u w:val="single"/>
    </w:rPr>
  </w:style>
  <w:style w:type="character" w:customStyle="1" w:styleId="4mg">
    <w:name w:val="_4_mg"/>
    <w:basedOn w:val="DefaultParagraphFont"/>
    <w:rsid w:val="001402CD"/>
  </w:style>
  <w:style w:type="character" w:customStyle="1" w:styleId="5q4y">
    <w:name w:val="_5q4y"/>
    <w:basedOn w:val="DefaultParagraphFont"/>
    <w:rsid w:val="001402CD"/>
  </w:style>
  <w:style w:type="character" w:customStyle="1" w:styleId="5yi-">
    <w:name w:val="_5yi-"/>
    <w:basedOn w:val="DefaultParagraphFont"/>
    <w:rsid w:val="001402CD"/>
  </w:style>
  <w:style w:type="character" w:customStyle="1" w:styleId="5yi">
    <w:name w:val="_5yi_"/>
    <w:basedOn w:val="DefaultParagraphFont"/>
    <w:rsid w:val="001402CD"/>
  </w:style>
  <w:style w:type="paragraph" w:styleId="ListParagraph">
    <w:name w:val="List Paragraph"/>
    <w:aliases w:val="Akapit z listą BS,List Paragraph1,List Paragraph - Dani,List Paragraph 1 - Dani"/>
    <w:basedOn w:val="Normal"/>
    <w:link w:val="ListParagraphChar"/>
    <w:uiPriority w:val="34"/>
    <w:qFormat/>
    <w:rsid w:val="007A070E"/>
    <w:pPr>
      <w:ind w:left="720"/>
      <w:contextualSpacing/>
    </w:pPr>
  </w:style>
  <w:style w:type="paragraph" w:styleId="BalloonText">
    <w:name w:val="Balloon Text"/>
    <w:basedOn w:val="Normal"/>
    <w:link w:val="BalloonTextChar"/>
    <w:uiPriority w:val="99"/>
    <w:semiHidden/>
    <w:unhideWhenUsed/>
    <w:rsid w:val="0020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183"/>
    <w:rPr>
      <w:rFonts w:ascii="Tahoma" w:hAnsi="Tahoma" w:cs="Tahoma"/>
      <w:sz w:val="16"/>
      <w:szCs w:val="16"/>
    </w:rPr>
  </w:style>
  <w:style w:type="character" w:styleId="CommentReference">
    <w:name w:val="annotation reference"/>
    <w:basedOn w:val="DefaultParagraphFont"/>
    <w:uiPriority w:val="99"/>
    <w:semiHidden/>
    <w:unhideWhenUsed/>
    <w:rsid w:val="00E63D12"/>
    <w:rPr>
      <w:sz w:val="16"/>
      <w:szCs w:val="16"/>
    </w:rPr>
  </w:style>
  <w:style w:type="paragraph" w:styleId="CommentText">
    <w:name w:val="annotation text"/>
    <w:basedOn w:val="Normal"/>
    <w:link w:val="CommentTextChar"/>
    <w:uiPriority w:val="99"/>
    <w:semiHidden/>
    <w:unhideWhenUsed/>
    <w:rsid w:val="00E63D12"/>
    <w:pPr>
      <w:spacing w:line="240" w:lineRule="auto"/>
    </w:pPr>
    <w:rPr>
      <w:sz w:val="20"/>
      <w:szCs w:val="20"/>
    </w:rPr>
  </w:style>
  <w:style w:type="character" w:customStyle="1" w:styleId="CommentTextChar">
    <w:name w:val="Comment Text Char"/>
    <w:basedOn w:val="DefaultParagraphFont"/>
    <w:link w:val="CommentText"/>
    <w:uiPriority w:val="99"/>
    <w:semiHidden/>
    <w:rsid w:val="00E63D12"/>
    <w:rPr>
      <w:sz w:val="20"/>
      <w:szCs w:val="20"/>
    </w:rPr>
  </w:style>
  <w:style w:type="paragraph" w:styleId="CommentSubject">
    <w:name w:val="annotation subject"/>
    <w:basedOn w:val="CommentText"/>
    <w:next w:val="CommentText"/>
    <w:link w:val="CommentSubjectChar"/>
    <w:uiPriority w:val="99"/>
    <w:semiHidden/>
    <w:unhideWhenUsed/>
    <w:rsid w:val="00E63D12"/>
    <w:rPr>
      <w:b/>
      <w:bCs/>
    </w:rPr>
  </w:style>
  <w:style w:type="character" w:customStyle="1" w:styleId="CommentSubjectChar">
    <w:name w:val="Comment Subject Char"/>
    <w:basedOn w:val="CommentTextChar"/>
    <w:link w:val="CommentSubject"/>
    <w:uiPriority w:val="99"/>
    <w:semiHidden/>
    <w:rsid w:val="00E63D12"/>
    <w:rPr>
      <w:b/>
      <w:bCs/>
      <w:sz w:val="20"/>
      <w:szCs w:val="20"/>
    </w:rPr>
  </w:style>
  <w:style w:type="character" w:customStyle="1" w:styleId="ListParagraphChar">
    <w:name w:val="List Paragraph Char"/>
    <w:aliases w:val="Akapit z listą BS Char,List Paragraph1 Char,List Paragraph - Dani Char,List Paragraph 1 - Dani Char"/>
    <w:link w:val="ListParagraph"/>
    <w:uiPriority w:val="34"/>
    <w:locked/>
    <w:rsid w:val="00241251"/>
  </w:style>
  <w:style w:type="paragraph" w:customStyle="1" w:styleId="Default">
    <w:name w:val="Default"/>
    <w:rsid w:val="00464CC7"/>
    <w:pPr>
      <w:autoSpaceDE w:val="0"/>
      <w:autoSpaceDN w:val="0"/>
      <w:adjustRightInd w:val="0"/>
      <w:spacing w:after="0" w:line="240" w:lineRule="auto"/>
    </w:pPr>
    <w:rPr>
      <w:rFonts w:ascii="LitNusx" w:eastAsia="Times New Roman" w:hAnsi="LitNusx" w:cs="LitNusx"/>
      <w:color w:val="000000"/>
      <w:sz w:val="24"/>
      <w:szCs w:val="24"/>
      <w:lang w:val="ru-RU" w:eastAsia="ru-RU"/>
    </w:rPr>
  </w:style>
  <w:style w:type="paragraph" w:styleId="IntenseQuote">
    <w:name w:val="Intense Quote"/>
    <w:basedOn w:val="Normal"/>
    <w:next w:val="Normal"/>
    <w:link w:val="IntenseQuoteChar"/>
    <w:uiPriority w:val="30"/>
    <w:qFormat/>
    <w:rsid w:val="00994BC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94BC2"/>
    <w:rPr>
      <w:i/>
      <w:iCs/>
      <w:color w:val="5B9BD5" w:themeColor="accent1"/>
    </w:rPr>
  </w:style>
  <w:style w:type="paragraph" w:styleId="Header">
    <w:name w:val="header"/>
    <w:basedOn w:val="Normal"/>
    <w:link w:val="HeaderChar"/>
    <w:uiPriority w:val="99"/>
    <w:unhideWhenUsed/>
    <w:rsid w:val="005B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470"/>
  </w:style>
  <w:style w:type="paragraph" w:styleId="Footer">
    <w:name w:val="footer"/>
    <w:basedOn w:val="Normal"/>
    <w:link w:val="FooterChar"/>
    <w:uiPriority w:val="99"/>
    <w:unhideWhenUsed/>
    <w:rsid w:val="005B0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87695">
      <w:bodyDiv w:val="1"/>
      <w:marLeft w:val="0"/>
      <w:marRight w:val="0"/>
      <w:marTop w:val="0"/>
      <w:marBottom w:val="0"/>
      <w:divBdr>
        <w:top w:val="none" w:sz="0" w:space="0" w:color="auto"/>
        <w:left w:val="none" w:sz="0" w:space="0" w:color="auto"/>
        <w:bottom w:val="none" w:sz="0" w:space="0" w:color="auto"/>
        <w:right w:val="none" w:sz="0" w:space="0" w:color="auto"/>
      </w:divBdr>
    </w:div>
    <w:div w:id="1131290951">
      <w:bodyDiv w:val="1"/>
      <w:marLeft w:val="0"/>
      <w:marRight w:val="0"/>
      <w:marTop w:val="0"/>
      <w:marBottom w:val="0"/>
      <w:divBdr>
        <w:top w:val="none" w:sz="0" w:space="0" w:color="auto"/>
        <w:left w:val="none" w:sz="0" w:space="0" w:color="auto"/>
        <w:bottom w:val="none" w:sz="0" w:space="0" w:color="auto"/>
        <w:right w:val="none" w:sz="0" w:space="0" w:color="auto"/>
      </w:divBdr>
      <w:divsChild>
        <w:div w:id="307167692">
          <w:marLeft w:val="0"/>
          <w:marRight w:val="0"/>
          <w:marTop w:val="0"/>
          <w:marBottom w:val="0"/>
          <w:divBdr>
            <w:top w:val="none" w:sz="0" w:space="0" w:color="auto"/>
            <w:left w:val="none" w:sz="0" w:space="0" w:color="auto"/>
            <w:bottom w:val="none" w:sz="0" w:space="0" w:color="auto"/>
            <w:right w:val="none" w:sz="0" w:space="0" w:color="auto"/>
          </w:divBdr>
          <w:divsChild>
            <w:div w:id="586622752">
              <w:marLeft w:val="0"/>
              <w:marRight w:val="0"/>
              <w:marTop w:val="0"/>
              <w:marBottom w:val="180"/>
              <w:divBdr>
                <w:top w:val="none" w:sz="0" w:space="0" w:color="auto"/>
                <w:left w:val="none" w:sz="0" w:space="0" w:color="auto"/>
                <w:bottom w:val="none" w:sz="0" w:space="0" w:color="auto"/>
                <w:right w:val="none" w:sz="0" w:space="0" w:color="auto"/>
              </w:divBdr>
            </w:div>
            <w:div w:id="389230222">
              <w:marLeft w:val="0"/>
              <w:marRight w:val="0"/>
              <w:marTop w:val="0"/>
              <w:marBottom w:val="0"/>
              <w:divBdr>
                <w:top w:val="none" w:sz="0" w:space="0" w:color="auto"/>
                <w:left w:val="none" w:sz="0" w:space="0" w:color="auto"/>
                <w:bottom w:val="none" w:sz="0" w:space="0" w:color="auto"/>
                <w:right w:val="none" w:sz="0" w:space="0" w:color="auto"/>
              </w:divBdr>
              <w:divsChild>
                <w:div w:id="2146921860">
                  <w:marLeft w:val="0"/>
                  <w:marRight w:val="0"/>
                  <w:marTop w:val="0"/>
                  <w:marBottom w:val="0"/>
                  <w:divBdr>
                    <w:top w:val="none" w:sz="0" w:space="0" w:color="auto"/>
                    <w:left w:val="none" w:sz="0" w:space="0" w:color="auto"/>
                    <w:bottom w:val="none" w:sz="0" w:space="0" w:color="auto"/>
                    <w:right w:val="none" w:sz="0" w:space="0" w:color="auto"/>
                  </w:divBdr>
                  <w:divsChild>
                    <w:div w:id="403331875">
                      <w:marLeft w:val="0"/>
                      <w:marRight w:val="0"/>
                      <w:marTop w:val="0"/>
                      <w:marBottom w:val="0"/>
                      <w:divBdr>
                        <w:top w:val="none" w:sz="0" w:space="0" w:color="auto"/>
                        <w:left w:val="none" w:sz="0" w:space="0" w:color="auto"/>
                        <w:bottom w:val="none" w:sz="0" w:space="0" w:color="auto"/>
                        <w:right w:val="none" w:sz="0" w:space="0" w:color="auto"/>
                      </w:divBdr>
                      <w:divsChild>
                        <w:div w:id="2004887876">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29388203">
          <w:marLeft w:val="0"/>
          <w:marRight w:val="0"/>
          <w:marTop w:val="0"/>
          <w:marBottom w:val="0"/>
          <w:divBdr>
            <w:top w:val="none" w:sz="0" w:space="0" w:color="auto"/>
            <w:left w:val="none" w:sz="0" w:space="0" w:color="auto"/>
            <w:bottom w:val="none" w:sz="0" w:space="0" w:color="auto"/>
            <w:right w:val="none" w:sz="0" w:space="0" w:color="auto"/>
          </w:divBdr>
          <w:divsChild>
            <w:div w:id="2090350669">
              <w:marLeft w:val="0"/>
              <w:marRight w:val="0"/>
              <w:marTop w:val="0"/>
              <w:marBottom w:val="0"/>
              <w:divBdr>
                <w:top w:val="none" w:sz="0" w:space="0" w:color="auto"/>
                <w:left w:val="none" w:sz="0" w:space="0" w:color="auto"/>
                <w:bottom w:val="none" w:sz="0" w:space="0" w:color="auto"/>
                <w:right w:val="none" w:sz="0" w:space="0" w:color="auto"/>
              </w:divBdr>
              <w:divsChild>
                <w:div w:id="1724714039">
                  <w:marLeft w:val="0"/>
                  <w:marRight w:val="0"/>
                  <w:marTop w:val="0"/>
                  <w:marBottom w:val="420"/>
                  <w:divBdr>
                    <w:top w:val="none" w:sz="0" w:space="0" w:color="auto"/>
                    <w:left w:val="none" w:sz="0" w:space="0" w:color="auto"/>
                    <w:bottom w:val="none" w:sz="0" w:space="0" w:color="auto"/>
                    <w:right w:val="none" w:sz="0" w:space="0" w:color="auto"/>
                  </w:divBdr>
                </w:div>
                <w:div w:id="746002880">
                  <w:marLeft w:val="0"/>
                  <w:marRight w:val="0"/>
                  <w:marTop w:val="0"/>
                  <w:marBottom w:val="420"/>
                  <w:divBdr>
                    <w:top w:val="none" w:sz="0" w:space="0" w:color="auto"/>
                    <w:left w:val="none" w:sz="0" w:space="0" w:color="auto"/>
                    <w:bottom w:val="none" w:sz="0" w:space="0" w:color="auto"/>
                    <w:right w:val="none" w:sz="0" w:space="0" w:color="auto"/>
                  </w:divBdr>
                </w:div>
                <w:div w:id="1606231608">
                  <w:marLeft w:val="0"/>
                  <w:marRight w:val="0"/>
                  <w:marTop w:val="0"/>
                  <w:marBottom w:val="420"/>
                  <w:divBdr>
                    <w:top w:val="none" w:sz="0" w:space="0" w:color="auto"/>
                    <w:left w:val="none" w:sz="0" w:space="0" w:color="auto"/>
                    <w:bottom w:val="none" w:sz="0" w:space="0" w:color="auto"/>
                    <w:right w:val="none" w:sz="0" w:space="0" w:color="auto"/>
                  </w:divBdr>
                </w:div>
                <w:div w:id="380520183">
                  <w:marLeft w:val="0"/>
                  <w:marRight w:val="0"/>
                  <w:marTop w:val="0"/>
                  <w:marBottom w:val="420"/>
                  <w:divBdr>
                    <w:top w:val="none" w:sz="0" w:space="0" w:color="auto"/>
                    <w:left w:val="none" w:sz="0" w:space="0" w:color="auto"/>
                    <w:bottom w:val="none" w:sz="0" w:space="0" w:color="auto"/>
                    <w:right w:val="none" w:sz="0" w:space="0" w:color="auto"/>
                  </w:divBdr>
                </w:div>
                <w:div w:id="552886487">
                  <w:marLeft w:val="0"/>
                  <w:marRight w:val="0"/>
                  <w:marTop w:val="0"/>
                  <w:marBottom w:val="420"/>
                  <w:divBdr>
                    <w:top w:val="none" w:sz="0" w:space="0" w:color="auto"/>
                    <w:left w:val="none" w:sz="0" w:space="0" w:color="auto"/>
                    <w:bottom w:val="none" w:sz="0" w:space="0" w:color="auto"/>
                    <w:right w:val="none" w:sz="0" w:space="0" w:color="auto"/>
                  </w:divBdr>
                </w:div>
                <w:div w:id="856039037">
                  <w:marLeft w:val="0"/>
                  <w:marRight w:val="0"/>
                  <w:marTop w:val="0"/>
                  <w:marBottom w:val="420"/>
                  <w:divBdr>
                    <w:top w:val="none" w:sz="0" w:space="0" w:color="auto"/>
                    <w:left w:val="none" w:sz="0" w:space="0" w:color="auto"/>
                    <w:bottom w:val="none" w:sz="0" w:space="0" w:color="auto"/>
                    <w:right w:val="none" w:sz="0" w:space="0" w:color="auto"/>
                  </w:divBdr>
                </w:div>
                <w:div w:id="641277841">
                  <w:marLeft w:val="0"/>
                  <w:marRight w:val="0"/>
                  <w:marTop w:val="0"/>
                  <w:marBottom w:val="420"/>
                  <w:divBdr>
                    <w:top w:val="none" w:sz="0" w:space="0" w:color="auto"/>
                    <w:left w:val="none" w:sz="0" w:space="0" w:color="auto"/>
                    <w:bottom w:val="none" w:sz="0" w:space="0" w:color="auto"/>
                    <w:right w:val="none" w:sz="0" w:space="0" w:color="auto"/>
                  </w:divBdr>
                </w:div>
                <w:div w:id="162741434">
                  <w:marLeft w:val="0"/>
                  <w:marRight w:val="0"/>
                  <w:marTop w:val="0"/>
                  <w:marBottom w:val="420"/>
                  <w:divBdr>
                    <w:top w:val="none" w:sz="0" w:space="0" w:color="auto"/>
                    <w:left w:val="none" w:sz="0" w:space="0" w:color="auto"/>
                    <w:bottom w:val="none" w:sz="0" w:space="0" w:color="auto"/>
                    <w:right w:val="none" w:sz="0" w:space="0" w:color="auto"/>
                  </w:divBdr>
                </w:div>
                <w:div w:id="996761463">
                  <w:marLeft w:val="0"/>
                  <w:marRight w:val="0"/>
                  <w:marTop w:val="0"/>
                  <w:marBottom w:val="420"/>
                  <w:divBdr>
                    <w:top w:val="none" w:sz="0" w:space="0" w:color="auto"/>
                    <w:left w:val="none" w:sz="0" w:space="0" w:color="auto"/>
                    <w:bottom w:val="none" w:sz="0" w:space="0" w:color="auto"/>
                    <w:right w:val="none" w:sz="0" w:space="0" w:color="auto"/>
                  </w:divBdr>
                </w:div>
                <w:div w:id="81032459">
                  <w:marLeft w:val="0"/>
                  <w:marRight w:val="0"/>
                  <w:marTop w:val="0"/>
                  <w:marBottom w:val="420"/>
                  <w:divBdr>
                    <w:top w:val="none" w:sz="0" w:space="0" w:color="auto"/>
                    <w:left w:val="none" w:sz="0" w:space="0" w:color="auto"/>
                    <w:bottom w:val="none" w:sz="0" w:space="0" w:color="auto"/>
                    <w:right w:val="none" w:sz="0" w:space="0" w:color="auto"/>
                  </w:divBdr>
                </w:div>
                <w:div w:id="1161654645">
                  <w:marLeft w:val="0"/>
                  <w:marRight w:val="0"/>
                  <w:marTop w:val="0"/>
                  <w:marBottom w:val="420"/>
                  <w:divBdr>
                    <w:top w:val="none" w:sz="0" w:space="0" w:color="auto"/>
                    <w:left w:val="none" w:sz="0" w:space="0" w:color="auto"/>
                    <w:bottom w:val="none" w:sz="0" w:space="0" w:color="auto"/>
                    <w:right w:val="none" w:sz="0" w:space="0" w:color="auto"/>
                  </w:divBdr>
                </w:div>
                <w:div w:id="1364092456">
                  <w:marLeft w:val="0"/>
                  <w:marRight w:val="0"/>
                  <w:marTop w:val="0"/>
                  <w:marBottom w:val="420"/>
                  <w:divBdr>
                    <w:top w:val="none" w:sz="0" w:space="0" w:color="auto"/>
                    <w:left w:val="none" w:sz="0" w:space="0" w:color="auto"/>
                    <w:bottom w:val="none" w:sz="0" w:space="0" w:color="auto"/>
                    <w:right w:val="none" w:sz="0" w:space="0" w:color="auto"/>
                  </w:divBdr>
                </w:div>
                <w:div w:id="943654283">
                  <w:marLeft w:val="0"/>
                  <w:marRight w:val="0"/>
                  <w:marTop w:val="0"/>
                  <w:marBottom w:val="420"/>
                  <w:divBdr>
                    <w:top w:val="none" w:sz="0" w:space="0" w:color="auto"/>
                    <w:left w:val="none" w:sz="0" w:space="0" w:color="auto"/>
                    <w:bottom w:val="none" w:sz="0" w:space="0" w:color="auto"/>
                    <w:right w:val="none" w:sz="0" w:space="0" w:color="auto"/>
                  </w:divBdr>
                </w:div>
                <w:div w:id="522980884">
                  <w:marLeft w:val="0"/>
                  <w:marRight w:val="0"/>
                  <w:marTop w:val="0"/>
                  <w:marBottom w:val="420"/>
                  <w:divBdr>
                    <w:top w:val="none" w:sz="0" w:space="0" w:color="auto"/>
                    <w:left w:val="none" w:sz="0" w:space="0" w:color="auto"/>
                    <w:bottom w:val="none" w:sz="0" w:space="0" w:color="auto"/>
                    <w:right w:val="none" w:sz="0" w:space="0" w:color="auto"/>
                  </w:divBdr>
                </w:div>
                <w:div w:id="366680372">
                  <w:marLeft w:val="0"/>
                  <w:marRight w:val="0"/>
                  <w:marTop w:val="0"/>
                  <w:marBottom w:val="420"/>
                  <w:divBdr>
                    <w:top w:val="none" w:sz="0" w:space="0" w:color="auto"/>
                    <w:left w:val="none" w:sz="0" w:space="0" w:color="auto"/>
                    <w:bottom w:val="none" w:sz="0" w:space="0" w:color="auto"/>
                    <w:right w:val="none" w:sz="0" w:space="0" w:color="auto"/>
                  </w:divBdr>
                </w:div>
                <w:div w:id="1810630927">
                  <w:marLeft w:val="0"/>
                  <w:marRight w:val="0"/>
                  <w:marTop w:val="0"/>
                  <w:marBottom w:val="420"/>
                  <w:divBdr>
                    <w:top w:val="none" w:sz="0" w:space="0" w:color="auto"/>
                    <w:left w:val="none" w:sz="0" w:space="0" w:color="auto"/>
                    <w:bottom w:val="none" w:sz="0" w:space="0" w:color="auto"/>
                    <w:right w:val="none" w:sz="0" w:space="0" w:color="auto"/>
                  </w:divBdr>
                </w:div>
                <w:div w:id="28459380">
                  <w:marLeft w:val="0"/>
                  <w:marRight w:val="0"/>
                  <w:marTop w:val="0"/>
                  <w:marBottom w:val="420"/>
                  <w:divBdr>
                    <w:top w:val="none" w:sz="0" w:space="0" w:color="auto"/>
                    <w:left w:val="none" w:sz="0" w:space="0" w:color="auto"/>
                    <w:bottom w:val="none" w:sz="0" w:space="0" w:color="auto"/>
                    <w:right w:val="none" w:sz="0" w:space="0" w:color="auto"/>
                  </w:divBdr>
                </w:div>
                <w:div w:id="22329867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20684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ini@osgf.ge" TargetMode="External"/><Relationship Id="rId4" Type="http://schemas.openxmlformats.org/officeDocument/2006/relationships/webSettings" Target="webSettings.xml"/><Relationship Id="rId9" Type="http://schemas.openxmlformats.org/officeDocument/2006/relationships/hyperlink" Target="mailto:nini@osgf.g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Niniko</cp:lastModifiedBy>
  <cp:revision>9</cp:revision>
  <dcterms:created xsi:type="dcterms:W3CDTF">2022-04-04T09:39:00Z</dcterms:created>
  <dcterms:modified xsi:type="dcterms:W3CDTF">2022-04-04T09:55:00Z</dcterms:modified>
</cp:coreProperties>
</file>